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1A3F" w14:textId="7D444017" w:rsidR="00AE76BF" w:rsidRDefault="009F36BC" w:rsidP="3E01EC6F">
      <w:pPr>
        <w:pStyle w:val="Heading1"/>
        <w:jc w:val="center"/>
        <w:rPr>
          <w:rFonts w:ascii="Arial" w:hAnsi="Arial" w:cs="Arial"/>
          <w:sz w:val="36"/>
          <w:szCs w:val="36"/>
        </w:rPr>
      </w:pPr>
      <w:r>
        <w:rPr>
          <w:rFonts w:ascii="Arial" w:hAnsi="Arial" w:cs="Arial"/>
          <w:noProof/>
          <w:sz w:val="36"/>
          <w:szCs w:val="36"/>
        </w:rPr>
        <w:drawing>
          <wp:anchor distT="0" distB="0" distL="114300" distR="114300" simplePos="0" relativeHeight="251658240" behindDoc="0" locked="0" layoutInCell="1" allowOverlap="1" wp14:anchorId="3CE26D6C" wp14:editId="6477E00F">
            <wp:simplePos x="0" y="0"/>
            <wp:positionH relativeFrom="column">
              <wp:posOffset>3836035</wp:posOffset>
            </wp:positionH>
            <wp:positionV relativeFrom="paragraph">
              <wp:posOffset>0</wp:posOffset>
            </wp:positionV>
            <wp:extent cx="2355850" cy="781685"/>
            <wp:effectExtent l="0" t="0" r="635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2355850" cy="781685"/>
                    </a:xfrm>
                    <a:prstGeom prst="rect">
                      <a:avLst/>
                    </a:prstGeom>
                  </pic:spPr>
                </pic:pic>
              </a:graphicData>
            </a:graphic>
            <wp14:sizeRelH relativeFrom="page">
              <wp14:pctWidth>0</wp14:pctWidth>
            </wp14:sizeRelH>
            <wp14:sizeRelV relativeFrom="page">
              <wp14:pctHeight>0</wp14:pctHeight>
            </wp14:sizeRelV>
          </wp:anchor>
        </w:drawing>
      </w:r>
      <w:r w:rsidR="3E01EC6F" w:rsidRPr="3E01EC6F">
        <w:rPr>
          <w:rFonts w:ascii="Arial" w:hAnsi="Arial" w:cs="Arial"/>
          <w:sz w:val="36"/>
          <w:szCs w:val="36"/>
        </w:rPr>
        <w:t xml:space="preserve"> </w:t>
      </w:r>
    </w:p>
    <w:p w14:paraId="27ABCA11" w14:textId="77777777" w:rsidR="00106B85" w:rsidRDefault="00106B85" w:rsidP="003B4163">
      <w:pPr>
        <w:pStyle w:val="Heading1"/>
        <w:jc w:val="center"/>
        <w:rPr>
          <w:rFonts w:ascii="Arial" w:hAnsi="Arial" w:cs="Arial"/>
          <w:sz w:val="36"/>
          <w:szCs w:val="36"/>
        </w:rPr>
      </w:pPr>
    </w:p>
    <w:p w14:paraId="5BFE0ACD" w14:textId="77777777" w:rsidR="009F36BC" w:rsidRDefault="009F36BC" w:rsidP="003B4163">
      <w:pPr>
        <w:pStyle w:val="Heading1"/>
        <w:jc w:val="center"/>
        <w:rPr>
          <w:rFonts w:ascii="Arial" w:hAnsi="Arial" w:cs="Arial"/>
          <w:sz w:val="36"/>
          <w:szCs w:val="36"/>
        </w:rPr>
      </w:pPr>
    </w:p>
    <w:p w14:paraId="334AA660" w14:textId="77777777" w:rsidR="009F36BC" w:rsidRDefault="009F36BC" w:rsidP="003B4163">
      <w:pPr>
        <w:pStyle w:val="Heading1"/>
        <w:jc w:val="center"/>
        <w:rPr>
          <w:rFonts w:ascii="Arial" w:hAnsi="Arial" w:cs="Arial"/>
          <w:sz w:val="36"/>
          <w:szCs w:val="36"/>
        </w:rPr>
      </w:pPr>
    </w:p>
    <w:p w14:paraId="3BF136B6" w14:textId="77777777" w:rsidR="009F36BC" w:rsidRDefault="009F36BC" w:rsidP="003B4163">
      <w:pPr>
        <w:pStyle w:val="Heading1"/>
        <w:jc w:val="center"/>
        <w:rPr>
          <w:rFonts w:ascii="Arial" w:hAnsi="Arial" w:cs="Arial"/>
          <w:sz w:val="36"/>
          <w:szCs w:val="36"/>
        </w:rPr>
      </w:pPr>
    </w:p>
    <w:p w14:paraId="0473A63A" w14:textId="2FCCC394" w:rsidR="003B4163" w:rsidRPr="0030509C" w:rsidRDefault="003A4075" w:rsidP="003B4163">
      <w:pPr>
        <w:pStyle w:val="Heading1"/>
        <w:jc w:val="center"/>
        <w:rPr>
          <w:rFonts w:ascii="Arial" w:hAnsi="Arial" w:cs="Arial"/>
          <w:sz w:val="36"/>
          <w:szCs w:val="36"/>
        </w:rPr>
      </w:pPr>
      <w:r>
        <w:rPr>
          <w:rFonts w:ascii="Arial" w:hAnsi="Arial" w:cs="Arial"/>
          <w:sz w:val="36"/>
          <w:szCs w:val="36"/>
        </w:rPr>
        <w:t>Timebank Outreach</w:t>
      </w:r>
      <w:r w:rsidRPr="0030509C">
        <w:rPr>
          <w:rFonts w:ascii="Arial" w:hAnsi="Arial" w:cs="Arial"/>
          <w:sz w:val="36"/>
          <w:szCs w:val="36"/>
        </w:rPr>
        <w:t xml:space="preserve"> </w:t>
      </w:r>
      <w:r>
        <w:rPr>
          <w:rFonts w:ascii="Arial" w:hAnsi="Arial" w:cs="Arial"/>
          <w:sz w:val="36"/>
          <w:szCs w:val="36"/>
        </w:rPr>
        <w:t>W</w:t>
      </w:r>
      <w:r w:rsidRPr="0030509C">
        <w:rPr>
          <w:rFonts w:ascii="Arial" w:hAnsi="Arial" w:cs="Arial"/>
          <w:sz w:val="36"/>
          <w:szCs w:val="36"/>
        </w:rPr>
        <w:t>o</w:t>
      </w:r>
      <w:r>
        <w:rPr>
          <w:rFonts w:ascii="Arial" w:hAnsi="Arial" w:cs="Arial"/>
          <w:sz w:val="36"/>
          <w:szCs w:val="36"/>
        </w:rPr>
        <w:t>r</w:t>
      </w:r>
      <w:r w:rsidRPr="0030509C">
        <w:rPr>
          <w:rFonts w:ascii="Arial" w:hAnsi="Arial" w:cs="Arial"/>
          <w:sz w:val="36"/>
          <w:szCs w:val="36"/>
        </w:rPr>
        <w:t xml:space="preserve">ker </w:t>
      </w:r>
      <w:r w:rsidRPr="0030509C">
        <w:rPr>
          <w:rFonts w:ascii="Arial" w:hAnsi="Arial" w:cs="Arial"/>
          <w:sz w:val="36"/>
          <w:szCs w:val="36"/>
        </w:rPr>
        <w:br/>
      </w:r>
      <w:r>
        <w:rPr>
          <w:rFonts w:ascii="Arial" w:hAnsi="Arial" w:cs="Arial"/>
          <w:sz w:val="36"/>
          <w:szCs w:val="36"/>
        </w:rPr>
        <w:t>J</w:t>
      </w:r>
      <w:r w:rsidRPr="0030509C">
        <w:rPr>
          <w:rFonts w:ascii="Arial" w:hAnsi="Arial" w:cs="Arial"/>
          <w:sz w:val="36"/>
          <w:szCs w:val="36"/>
        </w:rPr>
        <w:t>ob description</w:t>
      </w:r>
    </w:p>
    <w:p w14:paraId="63BCAD73" w14:textId="77777777" w:rsidR="003B4163" w:rsidRPr="0030509C" w:rsidRDefault="003B4163" w:rsidP="003B4163">
      <w:pPr>
        <w:pStyle w:val="Heading2"/>
        <w:ind w:left="2880" w:hanging="2880"/>
        <w:rPr>
          <w:rFonts w:cs="Arial"/>
        </w:rPr>
      </w:pPr>
    </w:p>
    <w:p w14:paraId="5856FF53" w14:textId="77777777" w:rsidR="003B4163" w:rsidRPr="00AE76BF" w:rsidRDefault="003B4163" w:rsidP="00F579EA">
      <w:pPr>
        <w:pStyle w:val="Heading2"/>
        <w:ind w:left="2880" w:hanging="2880"/>
        <w:rPr>
          <w:rFonts w:cs="Arial"/>
          <w:b w:val="0"/>
          <w:bCs w:val="0"/>
        </w:rPr>
      </w:pPr>
      <w:r w:rsidRPr="00AE76BF">
        <w:rPr>
          <w:rFonts w:cs="Arial"/>
          <w:i w:val="0"/>
          <w:sz w:val="24"/>
          <w:szCs w:val="24"/>
        </w:rPr>
        <w:t>J</w:t>
      </w:r>
      <w:r w:rsidR="00A85456">
        <w:rPr>
          <w:rFonts w:cs="Arial"/>
          <w:i w:val="0"/>
          <w:sz w:val="24"/>
          <w:szCs w:val="24"/>
        </w:rPr>
        <w:t>ob title</w:t>
      </w:r>
      <w:r w:rsidRPr="00AE76BF">
        <w:rPr>
          <w:rFonts w:cs="Arial"/>
          <w:i w:val="0"/>
          <w:sz w:val="24"/>
          <w:szCs w:val="24"/>
        </w:rPr>
        <w:t xml:space="preserve">: </w:t>
      </w:r>
      <w:r w:rsidRPr="00AE76BF">
        <w:rPr>
          <w:rFonts w:cs="Arial"/>
          <w:i w:val="0"/>
          <w:sz w:val="24"/>
          <w:szCs w:val="24"/>
        </w:rPr>
        <w:tab/>
      </w:r>
      <w:r w:rsidRPr="00AE76BF">
        <w:rPr>
          <w:rFonts w:cs="Arial"/>
          <w:b w:val="0"/>
          <w:i w:val="0"/>
          <w:sz w:val="24"/>
          <w:szCs w:val="24"/>
        </w:rPr>
        <w:t>Time</w:t>
      </w:r>
      <w:r w:rsidR="008C076B" w:rsidRPr="00AE76BF">
        <w:rPr>
          <w:rFonts w:cs="Arial"/>
          <w:b w:val="0"/>
          <w:i w:val="0"/>
          <w:sz w:val="24"/>
          <w:szCs w:val="24"/>
        </w:rPr>
        <w:t>b</w:t>
      </w:r>
      <w:r w:rsidRPr="00AE76BF">
        <w:rPr>
          <w:rFonts w:cs="Arial"/>
          <w:b w:val="0"/>
          <w:i w:val="0"/>
          <w:sz w:val="24"/>
          <w:szCs w:val="24"/>
        </w:rPr>
        <w:t xml:space="preserve">ank </w:t>
      </w:r>
      <w:r w:rsidR="008C076B" w:rsidRPr="00AE76BF">
        <w:rPr>
          <w:rFonts w:cs="Arial"/>
          <w:b w:val="0"/>
          <w:i w:val="0"/>
          <w:sz w:val="24"/>
          <w:szCs w:val="24"/>
        </w:rPr>
        <w:t>Outreach</w:t>
      </w:r>
      <w:r w:rsidRPr="00AE76BF">
        <w:rPr>
          <w:rFonts w:cs="Arial"/>
          <w:b w:val="0"/>
          <w:i w:val="0"/>
          <w:sz w:val="24"/>
          <w:szCs w:val="24"/>
        </w:rPr>
        <w:t xml:space="preserve"> Worker</w:t>
      </w:r>
    </w:p>
    <w:p w14:paraId="2F527ADD" w14:textId="7524E753" w:rsidR="00AD04AD" w:rsidRDefault="00A85456" w:rsidP="00AD04AD">
      <w:pPr>
        <w:ind w:left="2880" w:hanging="2880"/>
        <w:rPr>
          <w:rFonts w:ascii="Arial" w:hAnsi="Arial" w:cs="Arial"/>
          <w:bCs/>
        </w:rPr>
      </w:pPr>
      <w:r w:rsidRPr="00AE76BF">
        <w:rPr>
          <w:rFonts w:ascii="Arial" w:hAnsi="Arial" w:cs="Arial"/>
          <w:b/>
          <w:bCs/>
        </w:rPr>
        <w:t>R</w:t>
      </w:r>
      <w:r>
        <w:rPr>
          <w:rFonts w:ascii="Arial" w:hAnsi="Arial" w:cs="Arial"/>
          <w:b/>
          <w:bCs/>
        </w:rPr>
        <w:t>esponsible to</w:t>
      </w:r>
      <w:r w:rsidR="003B4163" w:rsidRPr="00AE76BF">
        <w:rPr>
          <w:rFonts w:ascii="Arial" w:hAnsi="Arial" w:cs="Arial"/>
          <w:b/>
          <w:bCs/>
        </w:rPr>
        <w:t>:</w:t>
      </w:r>
      <w:r w:rsidR="003B4163" w:rsidRPr="00AE76BF">
        <w:rPr>
          <w:rFonts w:ascii="Arial" w:hAnsi="Arial" w:cs="Arial"/>
          <w:b/>
          <w:bCs/>
        </w:rPr>
        <w:tab/>
      </w:r>
      <w:r w:rsidR="00AD04AD">
        <w:rPr>
          <w:rFonts w:ascii="Arial" w:hAnsi="Arial" w:cs="Arial"/>
          <w:bCs/>
        </w:rPr>
        <w:t>Director,</w:t>
      </w:r>
      <w:r w:rsidR="007A58EB">
        <w:rPr>
          <w:rFonts w:ascii="Arial" w:hAnsi="Arial" w:cs="Arial"/>
          <w:bCs/>
        </w:rPr>
        <w:t xml:space="preserve"> </w:t>
      </w:r>
      <w:r w:rsidR="00AD04AD" w:rsidRPr="00AE76BF">
        <w:rPr>
          <w:rFonts w:ascii="Arial" w:hAnsi="Arial" w:cs="Arial"/>
          <w:bCs/>
        </w:rPr>
        <w:t>Timebank South West</w:t>
      </w:r>
    </w:p>
    <w:p w14:paraId="23C62DA1" w14:textId="1C226958" w:rsidR="00AD3E14" w:rsidRDefault="00AD3E14" w:rsidP="00AD3E14">
      <w:pPr>
        <w:ind w:left="2880" w:hanging="2880"/>
        <w:rPr>
          <w:rFonts w:ascii="Arial" w:hAnsi="Arial" w:cs="Arial"/>
          <w:bCs/>
        </w:rPr>
      </w:pPr>
      <w:r>
        <w:rPr>
          <w:rFonts w:ascii="Arial" w:hAnsi="Arial" w:cs="Arial"/>
          <w:b/>
          <w:bCs/>
        </w:rPr>
        <w:t>Hours:</w:t>
      </w:r>
      <w:r>
        <w:rPr>
          <w:rFonts w:ascii="Arial" w:hAnsi="Arial" w:cs="Arial"/>
          <w:b/>
          <w:bCs/>
        </w:rPr>
        <w:tab/>
      </w:r>
      <w:r>
        <w:rPr>
          <w:rFonts w:ascii="Arial" w:hAnsi="Arial" w:cs="Arial"/>
          <w:bCs/>
        </w:rPr>
        <w:t>21</w:t>
      </w:r>
      <w:r w:rsidRPr="00D46C8C">
        <w:rPr>
          <w:rFonts w:ascii="Arial" w:hAnsi="Arial" w:cs="Arial"/>
          <w:bCs/>
        </w:rPr>
        <w:t xml:space="preserve"> hours a week</w:t>
      </w:r>
      <w:r w:rsidR="000A35EE">
        <w:rPr>
          <w:rFonts w:ascii="Arial" w:hAnsi="Arial" w:cs="Arial"/>
          <w:bCs/>
        </w:rPr>
        <w:t xml:space="preserve"> </w:t>
      </w:r>
      <w:r w:rsidR="002D707E">
        <w:rPr>
          <w:rFonts w:ascii="Arial" w:hAnsi="Arial" w:cs="Arial"/>
          <w:bCs/>
        </w:rPr>
        <w:t>(</w:t>
      </w:r>
      <w:r w:rsidR="00DF7C8F">
        <w:rPr>
          <w:rFonts w:ascii="Arial" w:hAnsi="Arial" w:cs="Arial"/>
          <w:bCs/>
        </w:rPr>
        <w:t>maximum</w:t>
      </w:r>
      <w:r w:rsidR="008E06D4">
        <w:rPr>
          <w:rFonts w:ascii="Arial" w:hAnsi="Arial" w:cs="Arial"/>
          <w:bCs/>
        </w:rPr>
        <w:t xml:space="preserve"> with some flexibility</w:t>
      </w:r>
      <w:r w:rsidR="00DF7C8F">
        <w:rPr>
          <w:rFonts w:ascii="Arial" w:hAnsi="Arial" w:cs="Arial"/>
          <w:bCs/>
        </w:rPr>
        <w:t>)</w:t>
      </w:r>
    </w:p>
    <w:p w14:paraId="48650627" w14:textId="0A3BA1C4" w:rsidR="00AD3E14" w:rsidRPr="00AD3E14" w:rsidRDefault="00AE76BF" w:rsidP="003B4163">
      <w:pPr>
        <w:ind w:left="2880" w:hanging="2880"/>
        <w:rPr>
          <w:rFonts w:ascii="Arial" w:hAnsi="Arial" w:cs="Arial"/>
          <w:bCs/>
        </w:rPr>
      </w:pPr>
      <w:r w:rsidRPr="00AE76BF">
        <w:rPr>
          <w:rFonts w:ascii="Arial" w:hAnsi="Arial" w:cs="Arial"/>
          <w:b/>
          <w:bCs/>
        </w:rPr>
        <w:t>S</w:t>
      </w:r>
      <w:r w:rsidR="00A85456">
        <w:rPr>
          <w:rFonts w:ascii="Arial" w:hAnsi="Arial" w:cs="Arial"/>
          <w:b/>
          <w:bCs/>
        </w:rPr>
        <w:t>alary</w:t>
      </w:r>
      <w:r w:rsidRPr="00AE76BF">
        <w:rPr>
          <w:rFonts w:ascii="Arial" w:hAnsi="Arial" w:cs="Arial"/>
          <w:b/>
          <w:bCs/>
        </w:rPr>
        <w:t>:</w:t>
      </w:r>
      <w:r w:rsidR="004C2F25">
        <w:rPr>
          <w:rFonts w:ascii="Arial" w:hAnsi="Arial" w:cs="Arial"/>
          <w:b/>
          <w:bCs/>
        </w:rPr>
        <w:tab/>
      </w:r>
      <w:r w:rsidR="008C1197" w:rsidRPr="00AD3E14">
        <w:rPr>
          <w:rFonts w:ascii="Arial" w:hAnsi="Arial" w:cs="Arial"/>
          <w:bCs/>
        </w:rPr>
        <w:t>£20,685</w:t>
      </w:r>
      <w:r w:rsidR="00AD3E14">
        <w:rPr>
          <w:rFonts w:ascii="Arial" w:hAnsi="Arial" w:cs="Arial"/>
          <w:bCs/>
        </w:rPr>
        <w:t xml:space="preserve"> (FTE)</w:t>
      </w:r>
    </w:p>
    <w:p w14:paraId="5B8B2D90" w14:textId="6EEEEC70" w:rsidR="003B4163" w:rsidRPr="00AE76BF" w:rsidRDefault="003B4163" w:rsidP="000C4BAA">
      <w:pPr>
        <w:ind w:left="2880" w:hanging="2880"/>
        <w:rPr>
          <w:rFonts w:ascii="Arial" w:hAnsi="Arial" w:cs="Arial"/>
          <w:bCs/>
        </w:rPr>
      </w:pPr>
      <w:r w:rsidRPr="00AE76BF">
        <w:rPr>
          <w:rFonts w:ascii="Arial" w:hAnsi="Arial" w:cs="Arial"/>
          <w:b/>
          <w:bCs/>
        </w:rPr>
        <w:t>W</w:t>
      </w:r>
      <w:r w:rsidR="00A85456">
        <w:rPr>
          <w:rFonts w:ascii="Arial" w:hAnsi="Arial" w:cs="Arial"/>
          <w:b/>
          <w:bCs/>
        </w:rPr>
        <w:t>here</w:t>
      </w:r>
      <w:r w:rsidRPr="00AE76BF">
        <w:rPr>
          <w:rFonts w:ascii="Arial" w:hAnsi="Arial" w:cs="Arial"/>
          <w:b/>
          <w:bCs/>
        </w:rPr>
        <w:t>:</w:t>
      </w:r>
      <w:r w:rsidRPr="00AE76BF">
        <w:rPr>
          <w:rFonts w:ascii="Arial" w:hAnsi="Arial" w:cs="Arial"/>
          <w:bCs/>
        </w:rPr>
        <w:tab/>
        <w:t>Various Neighbourhoods in Plymouth</w:t>
      </w:r>
      <w:r w:rsidR="000C4BAA">
        <w:rPr>
          <w:rFonts w:ascii="Arial" w:hAnsi="Arial" w:cs="Arial"/>
          <w:bCs/>
        </w:rPr>
        <w:t xml:space="preserve"> and</w:t>
      </w:r>
      <w:r w:rsidR="00C6616B">
        <w:rPr>
          <w:rFonts w:ascii="Arial" w:hAnsi="Arial" w:cs="Arial"/>
          <w:bCs/>
        </w:rPr>
        <w:t xml:space="preserve"> Whitleigh (</w:t>
      </w:r>
      <w:r w:rsidR="005874C2">
        <w:rPr>
          <w:rFonts w:ascii="Arial" w:hAnsi="Arial" w:cs="Arial"/>
          <w:bCs/>
        </w:rPr>
        <w:t>TBSW O</w:t>
      </w:r>
      <w:r w:rsidR="000C4BAA">
        <w:rPr>
          <w:rFonts w:ascii="Arial" w:hAnsi="Arial" w:cs="Arial"/>
          <w:bCs/>
        </w:rPr>
        <w:t xml:space="preserve">ffice </w:t>
      </w:r>
      <w:r w:rsidR="005874C2">
        <w:rPr>
          <w:rFonts w:ascii="Arial" w:hAnsi="Arial" w:cs="Arial"/>
          <w:bCs/>
        </w:rPr>
        <w:t>B</w:t>
      </w:r>
      <w:r w:rsidR="000C4BAA">
        <w:rPr>
          <w:rFonts w:ascii="Arial" w:hAnsi="Arial" w:cs="Arial"/>
          <w:bCs/>
        </w:rPr>
        <w:t>ase</w:t>
      </w:r>
      <w:r w:rsidR="00C6616B">
        <w:rPr>
          <w:rFonts w:ascii="Arial" w:hAnsi="Arial" w:cs="Arial"/>
          <w:bCs/>
        </w:rPr>
        <w:t>)</w:t>
      </w:r>
    </w:p>
    <w:p w14:paraId="76798390" w14:textId="77777777" w:rsidR="00162A86" w:rsidRDefault="003B4163" w:rsidP="003B4163">
      <w:pPr>
        <w:rPr>
          <w:rFonts w:ascii="Arial" w:hAnsi="Arial" w:cs="Arial"/>
          <w:bCs/>
        </w:rPr>
      </w:pPr>
      <w:r w:rsidRPr="00AE76BF">
        <w:rPr>
          <w:rFonts w:ascii="Arial" w:hAnsi="Arial" w:cs="Arial"/>
          <w:bCs/>
        </w:rPr>
        <w:tab/>
      </w:r>
    </w:p>
    <w:p w14:paraId="0FC1A466" w14:textId="77777777" w:rsidR="00162A86" w:rsidRDefault="00162A86" w:rsidP="003B4163">
      <w:pPr>
        <w:rPr>
          <w:rFonts w:ascii="Arial" w:hAnsi="Arial" w:cs="Arial"/>
          <w:bCs/>
        </w:rPr>
      </w:pPr>
    </w:p>
    <w:p w14:paraId="10A4509B" w14:textId="7887EFE2" w:rsidR="00F47A57" w:rsidRDefault="00F47A57" w:rsidP="00F47A57">
      <w:pPr>
        <w:pStyle w:val="paragraph"/>
        <w:spacing w:before="0" w:beforeAutospacing="0" w:after="0" w:afterAutospacing="0"/>
        <w:textAlignment w:val="baseline"/>
        <w:rPr>
          <w:rFonts w:ascii="Arial" w:hAnsi="Arial" w:cs="Arial"/>
        </w:rPr>
      </w:pPr>
      <w:r>
        <w:rPr>
          <w:rFonts w:ascii="Arial" w:hAnsi="Arial" w:cs="Arial"/>
        </w:rPr>
        <w:t xml:space="preserve">Timebank South West is a registered charity based in Plymouth since 2011. We have nine Timebanking Hubs including Barne Barton, Devonport, Efford, Ernesettle, Honicknowle, North Prospect, Plympton, Stonehouse, and Whitleigh. We focus on bringing people and communities together to reduce social isolation and loneliness and increase individuals’ sense of wellbeing through timebanking activity. Alongside our existing provision we will be offering new opportunities and activities for people aged 65+ within the Age Positive Project, part of Plymouth’s Integrated Care Approach – ICOPE. </w:t>
      </w:r>
    </w:p>
    <w:p w14:paraId="5A336C27" w14:textId="77777777" w:rsidR="00F47A57" w:rsidRDefault="00F47A57" w:rsidP="003B4163">
      <w:pPr>
        <w:rPr>
          <w:rFonts w:ascii="Arial" w:hAnsi="Arial" w:cs="Arial"/>
          <w:b/>
        </w:rPr>
      </w:pPr>
    </w:p>
    <w:p w14:paraId="1AC55D02" w14:textId="1A236055" w:rsidR="003B4163" w:rsidRPr="0030509C" w:rsidRDefault="00993A68" w:rsidP="003B4163">
      <w:pPr>
        <w:rPr>
          <w:rFonts w:ascii="Arial" w:hAnsi="Arial" w:cs="Arial"/>
          <w:b/>
        </w:rPr>
      </w:pPr>
      <w:r>
        <w:rPr>
          <w:rFonts w:ascii="Arial" w:hAnsi="Arial" w:cs="Arial"/>
          <w:b/>
        </w:rPr>
        <w:t>M</w:t>
      </w:r>
      <w:r w:rsidRPr="0030509C">
        <w:rPr>
          <w:rFonts w:ascii="Arial" w:hAnsi="Arial" w:cs="Arial"/>
          <w:b/>
        </w:rPr>
        <w:t>ain objective</w:t>
      </w:r>
      <w:r>
        <w:rPr>
          <w:rFonts w:ascii="Arial" w:hAnsi="Arial" w:cs="Arial"/>
          <w:b/>
        </w:rPr>
        <w:t>s</w:t>
      </w:r>
      <w:r w:rsidRPr="0030509C">
        <w:rPr>
          <w:rFonts w:ascii="Arial" w:hAnsi="Arial" w:cs="Arial"/>
          <w:b/>
        </w:rPr>
        <w:t xml:space="preserve"> of the post</w:t>
      </w:r>
    </w:p>
    <w:p w14:paraId="3E65D25D" w14:textId="7A504365" w:rsidR="00A760C2" w:rsidRPr="00565560" w:rsidRDefault="00AE76BF" w:rsidP="00A760C2">
      <w:pPr>
        <w:pStyle w:val="paragraph"/>
        <w:spacing w:before="0" w:beforeAutospacing="0" w:after="0" w:afterAutospacing="0"/>
        <w:textAlignment w:val="baseline"/>
        <w:rPr>
          <w:rFonts w:ascii="Arial" w:hAnsi="Arial" w:cs="Arial"/>
        </w:rPr>
      </w:pPr>
      <w:r>
        <w:rPr>
          <w:rFonts w:ascii="Arial" w:hAnsi="Arial" w:cs="Arial"/>
        </w:rPr>
        <w:t>To work as part of a</w:t>
      </w:r>
      <w:r w:rsidR="000C67BD">
        <w:rPr>
          <w:rFonts w:ascii="Arial" w:hAnsi="Arial" w:cs="Arial"/>
        </w:rPr>
        <w:t xml:space="preserve"> </w:t>
      </w:r>
      <w:r>
        <w:rPr>
          <w:rFonts w:ascii="Arial" w:hAnsi="Arial" w:cs="Arial"/>
        </w:rPr>
        <w:t>team support</w:t>
      </w:r>
      <w:r w:rsidR="000C67BD">
        <w:rPr>
          <w:rFonts w:ascii="Arial" w:hAnsi="Arial" w:cs="Arial"/>
        </w:rPr>
        <w:t>ing T</w:t>
      </w:r>
      <w:r>
        <w:rPr>
          <w:rFonts w:ascii="Arial" w:hAnsi="Arial" w:cs="Arial"/>
        </w:rPr>
        <w:t>imebank South West</w:t>
      </w:r>
      <w:r w:rsidR="000C67BD">
        <w:rPr>
          <w:rFonts w:ascii="Arial" w:hAnsi="Arial" w:cs="Arial"/>
        </w:rPr>
        <w:t>’s network of Timebank</w:t>
      </w:r>
      <w:r w:rsidR="00627106">
        <w:rPr>
          <w:rFonts w:ascii="Arial" w:hAnsi="Arial" w:cs="Arial"/>
        </w:rPr>
        <w:t>ing</w:t>
      </w:r>
      <w:r w:rsidR="000C67BD">
        <w:rPr>
          <w:rFonts w:ascii="Arial" w:hAnsi="Arial" w:cs="Arial"/>
        </w:rPr>
        <w:t xml:space="preserve"> </w:t>
      </w:r>
      <w:r w:rsidR="000A067C">
        <w:rPr>
          <w:rFonts w:ascii="Arial" w:hAnsi="Arial" w:cs="Arial"/>
        </w:rPr>
        <w:t>H</w:t>
      </w:r>
      <w:r w:rsidR="007B381E">
        <w:rPr>
          <w:rFonts w:ascii="Arial" w:hAnsi="Arial" w:cs="Arial"/>
        </w:rPr>
        <w:t xml:space="preserve">ubs </w:t>
      </w:r>
      <w:r w:rsidR="000C67BD">
        <w:rPr>
          <w:rFonts w:ascii="Arial" w:hAnsi="Arial" w:cs="Arial"/>
        </w:rPr>
        <w:t>across Plymouth.</w:t>
      </w:r>
      <w:r w:rsidR="0016393D">
        <w:rPr>
          <w:rFonts w:ascii="Arial" w:hAnsi="Arial" w:cs="Arial"/>
        </w:rPr>
        <w:t xml:space="preserve"> The post holder will </w:t>
      </w:r>
      <w:r w:rsidR="007B381E">
        <w:rPr>
          <w:rFonts w:ascii="Arial" w:hAnsi="Arial" w:cs="Arial"/>
        </w:rPr>
        <w:t xml:space="preserve">be responsible for </w:t>
      </w:r>
      <w:r w:rsidR="000C67BD">
        <w:rPr>
          <w:rFonts w:ascii="Arial" w:hAnsi="Arial" w:cs="Arial"/>
        </w:rPr>
        <w:t>promot</w:t>
      </w:r>
      <w:r w:rsidR="007B381E">
        <w:rPr>
          <w:rFonts w:ascii="Arial" w:hAnsi="Arial" w:cs="Arial"/>
        </w:rPr>
        <w:t>ing</w:t>
      </w:r>
      <w:r w:rsidR="000C67BD">
        <w:rPr>
          <w:rFonts w:ascii="Arial" w:hAnsi="Arial" w:cs="Arial"/>
        </w:rPr>
        <w:t xml:space="preserve"> the principles and benefits of informal volunteering</w:t>
      </w:r>
      <w:r w:rsidR="0067399F">
        <w:rPr>
          <w:rFonts w:ascii="Arial" w:hAnsi="Arial" w:cs="Arial"/>
        </w:rPr>
        <w:t>,</w:t>
      </w:r>
      <w:r w:rsidR="0041263C">
        <w:rPr>
          <w:rFonts w:ascii="Arial" w:hAnsi="Arial" w:cs="Arial"/>
        </w:rPr>
        <w:t xml:space="preserve"> bring</w:t>
      </w:r>
      <w:r w:rsidR="0067399F">
        <w:rPr>
          <w:rFonts w:ascii="Arial" w:hAnsi="Arial" w:cs="Arial"/>
        </w:rPr>
        <w:t>ing</w:t>
      </w:r>
      <w:r w:rsidR="0041263C">
        <w:rPr>
          <w:rFonts w:ascii="Arial" w:hAnsi="Arial" w:cs="Arial"/>
        </w:rPr>
        <w:t xml:space="preserve"> people together</w:t>
      </w:r>
      <w:r w:rsidR="0067399F">
        <w:rPr>
          <w:rFonts w:ascii="Arial" w:hAnsi="Arial" w:cs="Arial"/>
        </w:rPr>
        <w:t xml:space="preserve"> and </w:t>
      </w:r>
      <w:r w:rsidR="00211879">
        <w:rPr>
          <w:rFonts w:ascii="Arial" w:hAnsi="Arial" w:cs="Arial"/>
        </w:rPr>
        <w:t xml:space="preserve">supporting </w:t>
      </w:r>
      <w:r w:rsidR="00C10126">
        <w:rPr>
          <w:rFonts w:ascii="Arial" w:hAnsi="Arial" w:cs="Arial"/>
        </w:rPr>
        <w:t xml:space="preserve">safe </w:t>
      </w:r>
      <w:r w:rsidR="000C67BD">
        <w:rPr>
          <w:rFonts w:ascii="Arial" w:hAnsi="Arial" w:cs="Arial"/>
        </w:rPr>
        <w:t>one to one and group exchanges of time and skills</w:t>
      </w:r>
      <w:r w:rsidR="0016393D">
        <w:rPr>
          <w:rFonts w:ascii="Arial" w:hAnsi="Arial" w:cs="Arial"/>
        </w:rPr>
        <w:t xml:space="preserve">. </w:t>
      </w:r>
      <w:r w:rsidR="00076770">
        <w:rPr>
          <w:rFonts w:ascii="Arial" w:hAnsi="Arial" w:cs="Arial"/>
        </w:rPr>
        <w:t>The post</w:t>
      </w:r>
      <w:r w:rsidR="00D614A6">
        <w:rPr>
          <w:rFonts w:ascii="Arial" w:hAnsi="Arial" w:cs="Arial"/>
        </w:rPr>
        <w:t xml:space="preserve"> holder</w:t>
      </w:r>
      <w:r w:rsidR="00076770">
        <w:rPr>
          <w:rFonts w:ascii="Arial" w:hAnsi="Arial" w:cs="Arial"/>
        </w:rPr>
        <w:t xml:space="preserve"> will s</w:t>
      </w:r>
      <w:r w:rsidR="005F4141">
        <w:rPr>
          <w:rFonts w:ascii="Arial" w:hAnsi="Arial" w:cs="Arial"/>
        </w:rPr>
        <w:t xml:space="preserve">upport </w:t>
      </w:r>
      <w:r w:rsidR="00D14779">
        <w:rPr>
          <w:rFonts w:ascii="Arial" w:hAnsi="Arial" w:cs="Arial"/>
        </w:rPr>
        <w:t>the Age Positive Project</w:t>
      </w:r>
      <w:r w:rsidR="0095688A">
        <w:rPr>
          <w:rFonts w:ascii="Arial" w:hAnsi="Arial" w:cs="Arial"/>
        </w:rPr>
        <w:t xml:space="preserve"> including </w:t>
      </w:r>
      <w:r w:rsidR="005F4141">
        <w:rPr>
          <w:rFonts w:ascii="Arial" w:hAnsi="Arial" w:cs="Arial"/>
        </w:rPr>
        <w:t xml:space="preserve">setting up </w:t>
      </w:r>
      <w:r w:rsidR="00040E52">
        <w:rPr>
          <w:rFonts w:ascii="Arial" w:hAnsi="Arial" w:cs="Arial"/>
        </w:rPr>
        <w:t>new neighbourhood Timebanks</w:t>
      </w:r>
      <w:r w:rsidR="0095688A">
        <w:rPr>
          <w:rFonts w:ascii="Arial" w:hAnsi="Arial" w:cs="Arial"/>
        </w:rPr>
        <w:t xml:space="preserve"> and encouraging people aged 65+ to get </w:t>
      </w:r>
      <w:r w:rsidR="00754C34">
        <w:rPr>
          <w:rFonts w:ascii="Arial" w:hAnsi="Arial" w:cs="Arial"/>
        </w:rPr>
        <w:t>involved</w:t>
      </w:r>
      <w:r w:rsidR="00040E52">
        <w:rPr>
          <w:rFonts w:ascii="Arial" w:hAnsi="Arial" w:cs="Arial"/>
        </w:rPr>
        <w:t xml:space="preserve">. </w:t>
      </w:r>
    </w:p>
    <w:p w14:paraId="42B4D272" w14:textId="77777777" w:rsidR="00106B85" w:rsidRDefault="00106B85" w:rsidP="003B4163">
      <w:pPr>
        <w:rPr>
          <w:rFonts w:ascii="Arial" w:hAnsi="Arial" w:cs="Arial"/>
          <w:b/>
        </w:rPr>
      </w:pPr>
    </w:p>
    <w:p w14:paraId="2DFA459E" w14:textId="0AF33F89" w:rsidR="003B4163" w:rsidRPr="001015FD" w:rsidRDefault="00E101D9" w:rsidP="003B4163">
      <w:pPr>
        <w:rPr>
          <w:rFonts w:ascii="Arial" w:hAnsi="Arial" w:cs="Arial"/>
          <w:b/>
        </w:rPr>
      </w:pPr>
      <w:r w:rsidRPr="001015FD">
        <w:rPr>
          <w:rFonts w:ascii="Arial" w:hAnsi="Arial" w:cs="Arial"/>
          <w:b/>
        </w:rPr>
        <w:t>Key duties and responsibilities</w:t>
      </w:r>
    </w:p>
    <w:p w14:paraId="754D8EF2" w14:textId="77777777" w:rsidR="003B4163" w:rsidRPr="001015FD" w:rsidRDefault="003B4163" w:rsidP="003B4163">
      <w:pPr>
        <w:rPr>
          <w:rFonts w:ascii="Arial" w:hAnsi="Arial" w:cs="Arial"/>
          <w:b/>
          <w:i/>
        </w:rPr>
      </w:pPr>
    </w:p>
    <w:p w14:paraId="3B71BDDE" w14:textId="544BF217" w:rsidR="001015FD" w:rsidRDefault="003B4163" w:rsidP="001015FD">
      <w:pPr>
        <w:pStyle w:val="ListParagraph"/>
        <w:numPr>
          <w:ilvl w:val="0"/>
          <w:numId w:val="2"/>
        </w:numPr>
        <w:spacing w:after="0" w:line="240" w:lineRule="auto"/>
        <w:rPr>
          <w:rFonts w:ascii="Arial" w:hAnsi="Arial" w:cs="Arial"/>
          <w:sz w:val="24"/>
          <w:szCs w:val="24"/>
        </w:rPr>
      </w:pPr>
      <w:r w:rsidRPr="001015FD">
        <w:rPr>
          <w:rFonts w:ascii="Arial" w:hAnsi="Arial" w:cs="Arial"/>
          <w:sz w:val="24"/>
          <w:szCs w:val="24"/>
        </w:rPr>
        <w:t>To promote the principles of Timebanking</w:t>
      </w:r>
      <w:r w:rsidR="00CE1E82" w:rsidRPr="001015FD">
        <w:rPr>
          <w:rFonts w:ascii="Arial" w:hAnsi="Arial" w:cs="Arial"/>
          <w:sz w:val="24"/>
          <w:szCs w:val="24"/>
        </w:rPr>
        <w:t xml:space="preserve"> to individuals, </w:t>
      </w:r>
      <w:r w:rsidR="00BF48F1" w:rsidRPr="001015FD">
        <w:rPr>
          <w:rFonts w:ascii="Arial" w:hAnsi="Arial" w:cs="Arial"/>
          <w:sz w:val="24"/>
          <w:szCs w:val="24"/>
        </w:rPr>
        <w:t>organisations,</w:t>
      </w:r>
      <w:r w:rsidR="00CE1E82" w:rsidRPr="001015FD">
        <w:rPr>
          <w:rFonts w:ascii="Arial" w:hAnsi="Arial" w:cs="Arial"/>
          <w:sz w:val="24"/>
          <w:szCs w:val="24"/>
        </w:rPr>
        <w:t xml:space="preserve"> and service providers</w:t>
      </w:r>
      <w:r w:rsidR="001015FD" w:rsidRPr="001015FD">
        <w:rPr>
          <w:rFonts w:ascii="Arial" w:hAnsi="Arial" w:cs="Arial"/>
          <w:sz w:val="24"/>
          <w:szCs w:val="24"/>
        </w:rPr>
        <w:t>, ensur</w:t>
      </w:r>
      <w:r w:rsidR="001015FD">
        <w:rPr>
          <w:rFonts w:ascii="Arial" w:hAnsi="Arial" w:cs="Arial"/>
          <w:sz w:val="24"/>
          <w:szCs w:val="24"/>
        </w:rPr>
        <w:t>ing</w:t>
      </w:r>
      <w:r w:rsidR="001015FD" w:rsidRPr="001015FD">
        <w:rPr>
          <w:rFonts w:ascii="Arial" w:hAnsi="Arial" w:cs="Arial"/>
          <w:sz w:val="24"/>
          <w:szCs w:val="24"/>
        </w:rPr>
        <w:t xml:space="preserve"> Timebanking is inclusive and open to all.</w:t>
      </w:r>
    </w:p>
    <w:p w14:paraId="7AFBE0FD" w14:textId="77777777" w:rsidR="00CA7F3D" w:rsidRDefault="00CA7F3D" w:rsidP="00CA7F3D">
      <w:pPr>
        <w:pStyle w:val="ListParagraph"/>
        <w:spacing w:after="0" w:line="240" w:lineRule="auto"/>
        <w:rPr>
          <w:rFonts w:ascii="Arial" w:hAnsi="Arial" w:cs="Arial"/>
          <w:sz w:val="24"/>
          <w:szCs w:val="24"/>
        </w:rPr>
      </w:pPr>
    </w:p>
    <w:p w14:paraId="5CA75F31" w14:textId="2838B0F5" w:rsidR="00CA7F3D" w:rsidRPr="00565560" w:rsidRDefault="000B0E01" w:rsidP="00CA7F3D">
      <w:pPr>
        <w:pStyle w:val="paragraph"/>
        <w:numPr>
          <w:ilvl w:val="0"/>
          <w:numId w:val="2"/>
        </w:numPr>
        <w:spacing w:before="0" w:beforeAutospacing="0" w:after="0" w:afterAutospacing="0"/>
        <w:textAlignment w:val="baseline"/>
        <w:rPr>
          <w:rFonts w:ascii="Arial" w:hAnsi="Arial" w:cs="Arial"/>
        </w:rPr>
      </w:pPr>
      <w:r>
        <w:rPr>
          <w:rFonts w:ascii="Arial" w:hAnsi="Arial" w:cs="Arial"/>
        </w:rPr>
        <w:t xml:space="preserve">To </w:t>
      </w:r>
      <w:r w:rsidR="00495FC1">
        <w:rPr>
          <w:rFonts w:ascii="Arial" w:hAnsi="Arial" w:cs="Arial"/>
        </w:rPr>
        <w:t>actively s</w:t>
      </w:r>
      <w:r w:rsidR="00CA7F3D">
        <w:rPr>
          <w:rFonts w:ascii="Arial" w:hAnsi="Arial" w:cs="Arial"/>
        </w:rPr>
        <w:t>upport the Age Positive Project to set up new neighbourhood Timebanks and encourage people aged 65+ to</w:t>
      </w:r>
      <w:r w:rsidR="007A7B77">
        <w:rPr>
          <w:rFonts w:ascii="Arial" w:hAnsi="Arial" w:cs="Arial"/>
        </w:rPr>
        <w:t xml:space="preserve"> join</w:t>
      </w:r>
      <w:r w:rsidR="00BF18C0">
        <w:rPr>
          <w:rFonts w:ascii="Arial" w:hAnsi="Arial" w:cs="Arial"/>
        </w:rPr>
        <w:t xml:space="preserve"> and</w:t>
      </w:r>
      <w:r w:rsidR="00CA7F3D">
        <w:rPr>
          <w:rFonts w:ascii="Arial" w:hAnsi="Arial" w:cs="Arial"/>
        </w:rPr>
        <w:t xml:space="preserve"> get involved with Timebanking. </w:t>
      </w:r>
    </w:p>
    <w:p w14:paraId="158DD37B" w14:textId="77777777" w:rsidR="001015FD" w:rsidRDefault="001015FD" w:rsidP="001015FD">
      <w:pPr>
        <w:pStyle w:val="ListParagraph"/>
        <w:rPr>
          <w:rFonts w:ascii="Arial" w:hAnsi="Arial" w:cs="Arial"/>
          <w:color w:val="FF0000"/>
          <w:sz w:val="24"/>
          <w:szCs w:val="24"/>
        </w:rPr>
      </w:pPr>
    </w:p>
    <w:p w14:paraId="7CF6C363" w14:textId="6F6897E6" w:rsidR="000D75D9" w:rsidRPr="001015FD" w:rsidRDefault="000D75D9" w:rsidP="000D75D9">
      <w:pPr>
        <w:pStyle w:val="ListParagraph"/>
        <w:numPr>
          <w:ilvl w:val="0"/>
          <w:numId w:val="2"/>
        </w:numPr>
        <w:spacing w:after="0" w:line="240" w:lineRule="auto"/>
        <w:rPr>
          <w:rFonts w:ascii="Arial" w:hAnsi="Arial" w:cs="Arial"/>
          <w:sz w:val="24"/>
          <w:szCs w:val="24"/>
        </w:rPr>
      </w:pPr>
      <w:r>
        <w:rPr>
          <w:rFonts w:ascii="Arial" w:hAnsi="Arial" w:cs="Arial"/>
          <w:sz w:val="24"/>
          <w:szCs w:val="24"/>
        </w:rPr>
        <w:t>R</w:t>
      </w:r>
      <w:r w:rsidRPr="001015FD">
        <w:rPr>
          <w:rFonts w:ascii="Arial" w:hAnsi="Arial" w:cs="Arial"/>
          <w:sz w:val="24"/>
          <w:szCs w:val="24"/>
        </w:rPr>
        <w:t xml:space="preserve">aise awareness of </w:t>
      </w:r>
      <w:r w:rsidR="008438A5">
        <w:rPr>
          <w:rFonts w:ascii="Arial" w:hAnsi="Arial" w:cs="Arial"/>
          <w:sz w:val="24"/>
          <w:szCs w:val="24"/>
        </w:rPr>
        <w:t>the</w:t>
      </w:r>
      <w:r w:rsidR="00354244">
        <w:rPr>
          <w:rFonts w:ascii="Arial" w:hAnsi="Arial" w:cs="Arial"/>
          <w:sz w:val="24"/>
          <w:szCs w:val="24"/>
        </w:rPr>
        <w:t xml:space="preserve"> positive</w:t>
      </w:r>
      <w:r w:rsidR="008438A5">
        <w:rPr>
          <w:rFonts w:ascii="Arial" w:hAnsi="Arial" w:cs="Arial"/>
          <w:sz w:val="24"/>
          <w:szCs w:val="24"/>
        </w:rPr>
        <w:t xml:space="preserve"> benefits of </w:t>
      </w:r>
      <w:r w:rsidRPr="001015FD">
        <w:rPr>
          <w:rFonts w:ascii="Arial" w:hAnsi="Arial" w:cs="Arial"/>
          <w:sz w:val="24"/>
          <w:szCs w:val="24"/>
        </w:rPr>
        <w:t>Timebanking and its added value to</w:t>
      </w:r>
      <w:r>
        <w:rPr>
          <w:rFonts w:ascii="Arial" w:hAnsi="Arial" w:cs="Arial"/>
          <w:sz w:val="24"/>
          <w:szCs w:val="24"/>
        </w:rPr>
        <w:t xml:space="preserve"> </w:t>
      </w:r>
      <w:r w:rsidR="00354244">
        <w:rPr>
          <w:rFonts w:ascii="Arial" w:hAnsi="Arial" w:cs="Arial"/>
          <w:sz w:val="24"/>
          <w:szCs w:val="24"/>
        </w:rPr>
        <w:t>people’s</w:t>
      </w:r>
      <w:r>
        <w:rPr>
          <w:rFonts w:ascii="Arial" w:hAnsi="Arial" w:cs="Arial"/>
          <w:sz w:val="24"/>
          <w:szCs w:val="24"/>
        </w:rPr>
        <w:t xml:space="preserve"> wellbeing, </w:t>
      </w:r>
      <w:r w:rsidR="00BF48F1" w:rsidRPr="000D75D9">
        <w:rPr>
          <w:rFonts w:ascii="Arial" w:hAnsi="Arial" w:cs="Arial"/>
          <w:sz w:val="24"/>
          <w:szCs w:val="24"/>
        </w:rPr>
        <w:t>confidence,</w:t>
      </w:r>
      <w:r w:rsidRPr="000D75D9">
        <w:rPr>
          <w:rFonts w:ascii="Arial" w:hAnsi="Arial" w:cs="Arial"/>
          <w:sz w:val="24"/>
          <w:szCs w:val="24"/>
        </w:rPr>
        <w:t xml:space="preserve"> and self-esteem</w:t>
      </w:r>
      <w:r>
        <w:rPr>
          <w:rFonts w:ascii="Arial" w:hAnsi="Arial" w:cs="Arial"/>
        </w:rPr>
        <w:t xml:space="preserve"> </w:t>
      </w:r>
      <w:r w:rsidR="00354244">
        <w:rPr>
          <w:rFonts w:ascii="Arial" w:hAnsi="Arial" w:cs="Arial"/>
        </w:rPr>
        <w:t>when they</w:t>
      </w:r>
      <w:r w:rsidR="00A16852">
        <w:rPr>
          <w:rFonts w:ascii="Arial" w:hAnsi="Arial" w:cs="Arial"/>
          <w:sz w:val="24"/>
          <w:szCs w:val="24"/>
        </w:rPr>
        <w:t xml:space="preserve"> take part</w:t>
      </w:r>
      <w:r w:rsidRPr="001015FD">
        <w:rPr>
          <w:rFonts w:ascii="Arial" w:hAnsi="Arial" w:cs="Arial"/>
          <w:sz w:val="24"/>
          <w:szCs w:val="24"/>
        </w:rPr>
        <w:t xml:space="preserve">. </w:t>
      </w:r>
    </w:p>
    <w:p w14:paraId="21B2A587" w14:textId="77777777" w:rsidR="000D75D9" w:rsidRPr="001015FD" w:rsidRDefault="000D75D9" w:rsidP="000D75D9">
      <w:pPr>
        <w:pStyle w:val="ListParagraph"/>
        <w:rPr>
          <w:rFonts w:ascii="Arial" w:hAnsi="Arial" w:cs="Arial"/>
          <w:sz w:val="24"/>
          <w:szCs w:val="24"/>
        </w:rPr>
      </w:pPr>
    </w:p>
    <w:p w14:paraId="4235E275" w14:textId="14BAF106" w:rsidR="00843B45" w:rsidRDefault="00843B45" w:rsidP="00843B45">
      <w:pPr>
        <w:pStyle w:val="ListParagraph"/>
        <w:numPr>
          <w:ilvl w:val="0"/>
          <w:numId w:val="2"/>
        </w:numPr>
        <w:rPr>
          <w:rFonts w:ascii="Arial" w:hAnsi="Arial" w:cs="Arial"/>
          <w:sz w:val="24"/>
          <w:szCs w:val="24"/>
        </w:rPr>
      </w:pPr>
      <w:r>
        <w:rPr>
          <w:rFonts w:ascii="Arial" w:hAnsi="Arial" w:cs="Arial"/>
          <w:sz w:val="24"/>
          <w:szCs w:val="24"/>
        </w:rPr>
        <w:lastRenderedPageBreak/>
        <w:t>Host regular socials</w:t>
      </w:r>
      <w:r w:rsidR="00F52D3A">
        <w:rPr>
          <w:rFonts w:ascii="Arial" w:hAnsi="Arial" w:cs="Arial"/>
          <w:sz w:val="24"/>
          <w:szCs w:val="24"/>
        </w:rPr>
        <w:t xml:space="preserve"> and organise </w:t>
      </w:r>
      <w:r w:rsidR="0046638F">
        <w:rPr>
          <w:rFonts w:ascii="Arial" w:hAnsi="Arial" w:cs="Arial"/>
          <w:sz w:val="24"/>
          <w:szCs w:val="24"/>
        </w:rPr>
        <w:t xml:space="preserve">activities </w:t>
      </w:r>
      <w:r>
        <w:rPr>
          <w:rFonts w:ascii="Arial" w:hAnsi="Arial" w:cs="Arial"/>
          <w:sz w:val="24"/>
          <w:szCs w:val="24"/>
        </w:rPr>
        <w:t xml:space="preserve">in various neighbourhoods to bring people together to make and maintain friendships to </w:t>
      </w:r>
      <w:r w:rsidR="0087678D">
        <w:rPr>
          <w:rFonts w:ascii="Arial" w:hAnsi="Arial" w:cs="Arial"/>
          <w:sz w:val="24"/>
          <w:szCs w:val="24"/>
        </w:rPr>
        <w:t xml:space="preserve">help </w:t>
      </w:r>
      <w:r w:rsidR="00292962">
        <w:rPr>
          <w:rFonts w:ascii="Arial" w:hAnsi="Arial" w:cs="Arial"/>
          <w:sz w:val="24"/>
          <w:szCs w:val="24"/>
        </w:rPr>
        <w:t>reduce</w:t>
      </w:r>
      <w:r>
        <w:rPr>
          <w:rFonts w:ascii="Arial" w:hAnsi="Arial" w:cs="Arial"/>
          <w:sz w:val="24"/>
          <w:szCs w:val="24"/>
        </w:rPr>
        <w:t xml:space="preserve"> feelings of loneliness and </w:t>
      </w:r>
      <w:r w:rsidR="00292962">
        <w:rPr>
          <w:rFonts w:ascii="Arial" w:hAnsi="Arial" w:cs="Arial"/>
          <w:sz w:val="24"/>
          <w:szCs w:val="24"/>
        </w:rPr>
        <w:t xml:space="preserve">social </w:t>
      </w:r>
      <w:r>
        <w:rPr>
          <w:rFonts w:ascii="Arial" w:hAnsi="Arial" w:cs="Arial"/>
          <w:sz w:val="24"/>
          <w:szCs w:val="24"/>
        </w:rPr>
        <w:t>isolation.</w:t>
      </w:r>
    </w:p>
    <w:p w14:paraId="4E2CCD7A" w14:textId="77777777" w:rsidR="00843B45" w:rsidRPr="00843B45" w:rsidRDefault="00843B45" w:rsidP="00843B45">
      <w:pPr>
        <w:pStyle w:val="ListParagraph"/>
        <w:rPr>
          <w:rFonts w:ascii="Arial" w:hAnsi="Arial" w:cs="Arial"/>
          <w:sz w:val="24"/>
          <w:szCs w:val="24"/>
        </w:rPr>
      </w:pPr>
    </w:p>
    <w:p w14:paraId="7243AAA5" w14:textId="7A23734D" w:rsidR="00A16852" w:rsidRDefault="00A16852" w:rsidP="00A16852">
      <w:pPr>
        <w:pStyle w:val="ListParagraph"/>
        <w:numPr>
          <w:ilvl w:val="0"/>
          <w:numId w:val="2"/>
        </w:numPr>
        <w:spacing w:after="0" w:line="240" w:lineRule="auto"/>
        <w:rPr>
          <w:rFonts w:ascii="Arial" w:hAnsi="Arial" w:cs="Arial"/>
          <w:sz w:val="24"/>
          <w:szCs w:val="24"/>
        </w:rPr>
      </w:pPr>
      <w:r w:rsidRPr="006607DF">
        <w:rPr>
          <w:rFonts w:ascii="Arial" w:hAnsi="Arial" w:cs="Arial"/>
          <w:sz w:val="24"/>
          <w:szCs w:val="24"/>
        </w:rPr>
        <w:t>To motivate participants to exchang</w:t>
      </w:r>
      <w:r w:rsidR="004D4C7F">
        <w:rPr>
          <w:rFonts w:ascii="Arial" w:hAnsi="Arial" w:cs="Arial"/>
          <w:sz w:val="24"/>
          <w:szCs w:val="24"/>
        </w:rPr>
        <w:t>e</w:t>
      </w:r>
      <w:r w:rsidR="006A2F0A">
        <w:rPr>
          <w:rFonts w:ascii="Arial" w:hAnsi="Arial" w:cs="Arial"/>
          <w:sz w:val="24"/>
          <w:szCs w:val="24"/>
        </w:rPr>
        <w:t xml:space="preserve"> their</w:t>
      </w:r>
      <w:r w:rsidRPr="006607DF">
        <w:rPr>
          <w:rFonts w:ascii="Arial" w:hAnsi="Arial" w:cs="Arial"/>
          <w:sz w:val="24"/>
          <w:szCs w:val="24"/>
        </w:rPr>
        <w:t xml:space="preserve"> time and skills</w:t>
      </w:r>
      <w:r w:rsidR="004457E4">
        <w:rPr>
          <w:rFonts w:ascii="Arial" w:hAnsi="Arial" w:cs="Arial"/>
          <w:sz w:val="24"/>
          <w:szCs w:val="24"/>
        </w:rPr>
        <w:t xml:space="preserve"> with others</w:t>
      </w:r>
      <w:r w:rsidRPr="006607DF">
        <w:rPr>
          <w:rFonts w:ascii="Arial" w:hAnsi="Arial" w:cs="Arial"/>
          <w:sz w:val="24"/>
          <w:szCs w:val="24"/>
        </w:rPr>
        <w:t xml:space="preserve"> and get</w:t>
      </w:r>
      <w:r w:rsidR="002642C8">
        <w:rPr>
          <w:rFonts w:ascii="Arial" w:hAnsi="Arial" w:cs="Arial"/>
          <w:sz w:val="24"/>
          <w:szCs w:val="24"/>
        </w:rPr>
        <w:t xml:space="preserve"> </w:t>
      </w:r>
      <w:r w:rsidRPr="006607DF">
        <w:rPr>
          <w:rFonts w:ascii="Arial" w:hAnsi="Arial" w:cs="Arial"/>
          <w:sz w:val="24"/>
          <w:szCs w:val="24"/>
        </w:rPr>
        <w:t>actively involved in their community.</w:t>
      </w:r>
    </w:p>
    <w:p w14:paraId="2D54275D" w14:textId="77777777" w:rsidR="00BE10E0" w:rsidRPr="00BE10E0" w:rsidRDefault="00BE10E0" w:rsidP="00BE10E0">
      <w:pPr>
        <w:pStyle w:val="ListParagraph"/>
        <w:rPr>
          <w:rFonts w:ascii="Arial" w:hAnsi="Arial" w:cs="Arial"/>
          <w:sz w:val="24"/>
          <w:szCs w:val="24"/>
        </w:rPr>
      </w:pPr>
    </w:p>
    <w:p w14:paraId="6875EE3A" w14:textId="1F3989D8" w:rsidR="00F12F60" w:rsidRPr="001E3795" w:rsidRDefault="00A16852" w:rsidP="007D65D2">
      <w:pPr>
        <w:pStyle w:val="ListParagraph"/>
        <w:numPr>
          <w:ilvl w:val="0"/>
          <w:numId w:val="2"/>
        </w:numPr>
        <w:rPr>
          <w:rFonts w:ascii="Arial" w:hAnsi="Arial" w:cs="Arial"/>
          <w:sz w:val="24"/>
          <w:szCs w:val="24"/>
        </w:rPr>
      </w:pPr>
      <w:r w:rsidRPr="001E3795">
        <w:rPr>
          <w:rFonts w:ascii="Arial" w:hAnsi="Arial" w:cs="Arial"/>
          <w:sz w:val="24"/>
          <w:szCs w:val="24"/>
        </w:rPr>
        <w:t>Arrange safe one to one and group exchanges between parti</w:t>
      </w:r>
      <w:r w:rsidR="007070F1" w:rsidRPr="001E3795">
        <w:rPr>
          <w:rFonts w:ascii="Arial" w:hAnsi="Arial" w:cs="Arial"/>
          <w:sz w:val="24"/>
          <w:szCs w:val="24"/>
        </w:rPr>
        <w:t>cipants, support exchanges</w:t>
      </w:r>
      <w:r w:rsidRPr="001E3795">
        <w:rPr>
          <w:rFonts w:ascii="Arial" w:hAnsi="Arial" w:cs="Arial"/>
          <w:sz w:val="24"/>
          <w:szCs w:val="24"/>
        </w:rPr>
        <w:t>,</w:t>
      </w:r>
      <w:r w:rsidR="0053774D" w:rsidRPr="001E3795">
        <w:rPr>
          <w:rFonts w:ascii="Arial" w:hAnsi="Arial" w:cs="Arial"/>
          <w:sz w:val="24"/>
          <w:szCs w:val="24"/>
        </w:rPr>
        <w:t xml:space="preserve"> </w:t>
      </w:r>
      <w:r w:rsidR="008F4FC3" w:rsidRPr="001E3795">
        <w:rPr>
          <w:rFonts w:ascii="Arial" w:hAnsi="Arial" w:cs="Arial"/>
          <w:sz w:val="24"/>
          <w:szCs w:val="24"/>
        </w:rPr>
        <w:t xml:space="preserve">document activity and </w:t>
      </w:r>
      <w:r w:rsidRPr="001E3795">
        <w:rPr>
          <w:rFonts w:ascii="Arial" w:hAnsi="Arial" w:cs="Arial"/>
          <w:sz w:val="24"/>
          <w:szCs w:val="24"/>
        </w:rPr>
        <w:t>gather feedback</w:t>
      </w:r>
      <w:r w:rsidR="008F4FC3" w:rsidRPr="001E3795">
        <w:rPr>
          <w:rFonts w:ascii="Arial" w:hAnsi="Arial" w:cs="Arial"/>
          <w:sz w:val="24"/>
          <w:szCs w:val="24"/>
        </w:rPr>
        <w:t>.</w:t>
      </w:r>
    </w:p>
    <w:p w14:paraId="6E06FE22" w14:textId="77777777" w:rsidR="00A16852" w:rsidRPr="006607DF" w:rsidRDefault="00A16852" w:rsidP="00A16852">
      <w:pPr>
        <w:pStyle w:val="ListParagraph"/>
        <w:spacing w:after="0" w:line="240" w:lineRule="auto"/>
        <w:rPr>
          <w:rFonts w:ascii="Arial" w:hAnsi="Arial" w:cs="Arial"/>
          <w:sz w:val="24"/>
          <w:szCs w:val="24"/>
        </w:rPr>
      </w:pPr>
    </w:p>
    <w:p w14:paraId="1D504EAC" w14:textId="200F4BFF" w:rsidR="007070F1" w:rsidRDefault="006607DF" w:rsidP="007070F1">
      <w:pPr>
        <w:pStyle w:val="ListParagraph"/>
        <w:numPr>
          <w:ilvl w:val="0"/>
          <w:numId w:val="2"/>
        </w:numPr>
        <w:rPr>
          <w:rFonts w:ascii="Arial" w:hAnsi="Arial" w:cs="Arial"/>
          <w:sz w:val="24"/>
          <w:szCs w:val="24"/>
        </w:rPr>
      </w:pPr>
      <w:r w:rsidRPr="006607DF">
        <w:rPr>
          <w:rFonts w:ascii="Arial" w:hAnsi="Arial" w:cs="Arial"/>
          <w:sz w:val="24"/>
          <w:szCs w:val="24"/>
        </w:rPr>
        <w:t>Maintain accurate records and ensure participant’s time credit account</w:t>
      </w:r>
      <w:r w:rsidR="007070F1">
        <w:rPr>
          <w:rFonts w:ascii="Arial" w:hAnsi="Arial" w:cs="Arial"/>
          <w:sz w:val="24"/>
          <w:szCs w:val="24"/>
        </w:rPr>
        <w:t xml:space="preserve">s are up to date using </w:t>
      </w:r>
      <w:r w:rsidR="000C4BAA">
        <w:rPr>
          <w:rFonts w:ascii="Arial" w:hAnsi="Arial" w:cs="Arial"/>
          <w:sz w:val="24"/>
          <w:szCs w:val="24"/>
        </w:rPr>
        <w:t>Timebank UK’s</w:t>
      </w:r>
      <w:r w:rsidR="007070F1">
        <w:rPr>
          <w:rFonts w:ascii="Arial" w:hAnsi="Arial" w:cs="Arial"/>
          <w:sz w:val="24"/>
          <w:szCs w:val="24"/>
        </w:rPr>
        <w:t xml:space="preserve"> TimeOn</w:t>
      </w:r>
      <w:r w:rsidRPr="006607DF">
        <w:rPr>
          <w:rFonts w:ascii="Arial" w:hAnsi="Arial" w:cs="Arial"/>
          <w:sz w:val="24"/>
          <w:szCs w:val="24"/>
        </w:rPr>
        <w:t>Line</w:t>
      </w:r>
      <w:r w:rsidR="0081478F">
        <w:rPr>
          <w:rFonts w:ascii="Arial" w:hAnsi="Arial" w:cs="Arial"/>
          <w:sz w:val="24"/>
          <w:szCs w:val="24"/>
        </w:rPr>
        <w:t>2</w:t>
      </w:r>
      <w:r w:rsidRPr="006607DF">
        <w:rPr>
          <w:rFonts w:ascii="Arial" w:hAnsi="Arial" w:cs="Arial"/>
          <w:sz w:val="24"/>
          <w:szCs w:val="24"/>
        </w:rPr>
        <w:t xml:space="preserve"> software. </w:t>
      </w:r>
    </w:p>
    <w:p w14:paraId="7BA3960B" w14:textId="77777777" w:rsidR="0028106F" w:rsidRPr="0028106F" w:rsidRDefault="0028106F" w:rsidP="0028106F">
      <w:pPr>
        <w:pStyle w:val="ListParagraph"/>
        <w:rPr>
          <w:rFonts w:ascii="Arial" w:hAnsi="Arial" w:cs="Arial"/>
          <w:sz w:val="24"/>
          <w:szCs w:val="24"/>
        </w:rPr>
      </w:pPr>
    </w:p>
    <w:p w14:paraId="05E34A3C" w14:textId="3E7327A1" w:rsidR="0028106F" w:rsidRDefault="0028106F" w:rsidP="007070F1">
      <w:pPr>
        <w:pStyle w:val="ListParagraph"/>
        <w:numPr>
          <w:ilvl w:val="0"/>
          <w:numId w:val="2"/>
        </w:numPr>
        <w:rPr>
          <w:rFonts w:ascii="Arial" w:hAnsi="Arial" w:cs="Arial"/>
          <w:sz w:val="24"/>
          <w:szCs w:val="24"/>
        </w:rPr>
      </w:pPr>
      <w:r>
        <w:rPr>
          <w:rFonts w:ascii="Arial" w:hAnsi="Arial" w:cs="Arial"/>
          <w:sz w:val="24"/>
          <w:szCs w:val="24"/>
        </w:rPr>
        <w:t xml:space="preserve">Assist with well-being surveys and </w:t>
      </w:r>
      <w:r w:rsidR="00373D20">
        <w:rPr>
          <w:rFonts w:ascii="Arial" w:hAnsi="Arial" w:cs="Arial"/>
          <w:sz w:val="24"/>
          <w:szCs w:val="24"/>
        </w:rPr>
        <w:t>participant questionnaires as and when required.</w:t>
      </w:r>
    </w:p>
    <w:p w14:paraId="5F750628" w14:textId="77777777" w:rsidR="00EF6C3D" w:rsidRPr="00EF6C3D" w:rsidRDefault="00EF6C3D" w:rsidP="00EF6C3D">
      <w:pPr>
        <w:pStyle w:val="ListParagraph"/>
        <w:rPr>
          <w:rFonts w:ascii="Arial" w:hAnsi="Arial"/>
          <w:sz w:val="24"/>
          <w:szCs w:val="24"/>
          <w:lang w:eastAsia="en-GB"/>
        </w:rPr>
      </w:pPr>
    </w:p>
    <w:p w14:paraId="2F62CF6B" w14:textId="1028E0DA" w:rsidR="007070F1" w:rsidRPr="007070F1" w:rsidRDefault="00EF6C3D" w:rsidP="007070F1">
      <w:pPr>
        <w:pStyle w:val="ListParagraph"/>
        <w:numPr>
          <w:ilvl w:val="0"/>
          <w:numId w:val="2"/>
        </w:numPr>
        <w:rPr>
          <w:rFonts w:ascii="Arial" w:hAnsi="Arial" w:cs="Arial"/>
          <w:sz w:val="24"/>
          <w:szCs w:val="24"/>
        </w:rPr>
      </w:pPr>
      <w:r>
        <w:rPr>
          <w:rFonts w:ascii="Arial" w:hAnsi="Arial"/>
          <w:sz w:val="24"/>
          <w:szCs w:val="24"/>
          <w:lang w:eastAsia="en-GB"/>
        </w:rPr>
        <w:t xml:space="preserve">Support </w:t>
      </w:r>
      <w:r w:rsidR="000D5597">
        <w:rPr>
          <w:rFonts w:ascii="Arial" w:hAnsi="Arial"/>
          <w:sz w:val="24"/>
          <w:szCs w:val="24"/>
          <w:lang w:eastAsia="en-GB"/>
        </w:rPr>
        <w:t>ex</w:t>
      </w:r>
      <w:r w:rsidR="00142054">
        <w:rPr>
          <w:rFonts w:ascii="Arial" w:hAnsi="Arial"/>
          <w:sz w:val="24"/>
          <w:szCs w:val="24"/>
          <w:lang w:eastAsia="en-GB"/>
        </w:rPr>
        <w:t xml:space="preserve">isting </w:t>
      </w:r>
      <w:r w:rsidR="00207685">
        <w:rPr>
          <w:rFonts w:ascii="Arial" w:hAnsi="Arial"/>
          <w:sz w:val="24"/>
          <w:szCs w:val="24"/>
          <w:lang w:eastAsia="en-GB"/>
        </w:rPr>
        <w:t xml:space="preserve">Timebank </w:t>
      </w:r>
      <w:r w:rsidR="0081478F">
        <w:rPr>
          <w:rFonts w:ascii="Arial" w:hAnsi="Arial"/>
          <w:sz w:val="24"/>
          <w:szCs w:val="24"/>
          <w:lang w:eastAsia="en-GB"/>
        </w:rPr>
        <w:t xml:space="preserve">South West </w:t>
      </w:r>
      <w:r w:rsidR="00207685">
        <w:rPr>
          <w:rFonts w:ascii="Arial" w:hAnsi="Arial"/>
          <w:sz w:val="24"/>
          <w:szCs w:val="24"/>
          <w:lang w:eastAsia="en-GB"/>
        </w:rPr>
        <w:t>hubs</w:t>
      </w:r>
      <w:r w:rsidR="007B381E">
        <w:rPr>
          <w:rFonts w:ascii="Arial" w:hAnsi="Arial"/>
          <w:sz w:val="24"/>
          <w:szCs w:val="24"/>
          <w:lang w:eastAsia="en-GB"/>
        </w:rPr>
        <w:t xml:space="preserve"> in various locations across </w:t>
      </w:r>
      <w:r w:rsidR="007070F1" w:rsidRPr="007070F1">
        <w:rPr>
          <w:rFonts w:ascii="Arial" w:hAnsi="Arial"/>
          <w:sz w:val="24"/>
          <w:szCs w:val="24"/>
          <w:lang w:eastAsia="en-GB"/>
        </w:rPr>
        <w:t>the city</w:t>
      </w:r>
      <w:r w:rsidR="007B381E">
        <w:rPr>
          <w:rFonts w:ascii="Arial" w:hAnsi="Arial"/>
          <w:sz w:val="24"/>
          <w:szCs w:val="24"/>
          <w:lang w:eastAsia="en-GB"/>
        </w:rPr>
        <w:t xml:space="preserve"> of Plymouth</w:t>
      </w:r>
      <w:r w:rsidR="007070F1" w:rsidRPr="007070F1">
        <w:rPr>
          <w:rFonts w:ascii="Arial" w:hAnsi="Arial"/>
          <w:sz w:val="24"/>
          <w:szCs w:val="24"/>
          <w:lang w:eastAsia="en-GB"/>
        </w:rPr>
        <w:t>.</w:t>
      </w:r>
    </w:p>
    <w:p w14:paraId="7CBC0346" w14:textId="77777777" w:rsidR="006607DF" w:rsidRDefault="006607DF" w:rsidP="006607DF">
      <w:pPr>
        <w:pStyle w:val="ListParagraph"/>
        <w:rPr>
          <w:rFonts w:ascii="Arial" w:hAnsi="Arial" w:cs="Arial"/>
          <w:sz w:val="24"/>
          <w:szCs w:val="24"/>
        </w:rPr>
      </w:pPr>
    </w:p>
    <w:p w14:paraId="4A52BD61" w14:textId="2C1A3011" w:rsidR="00850CD9" w:rsidRDefault="006607DF" w:rsidP="006607DF">
      <w:pPr>
        <w:pStyle w:val="ListParagraph"/>
        <w:numPr>
          <w:ilvl w:val="0"/>
          <w:numId w:val="2"/>
        </w:numPr>
        <w:spacing w:after="0" w:line="240" w:lineRule="auto"/>
        <w:rPr>
          <w:rFonts w:ascii="Arial" w:hAnsi="Arial" w:cs="Arial"/>
          <w:sz w:val="24"/>
          <w:szCs w:val="24"/>
        </w:rPr>
      </w:pPr>
      <w:r w:rsidRPr="001015FD">
        <w:rPr>
          <w:rFonts w:ascii="Arial" w:hAnsi="Arial" w:cs="Arial"/>
          <w:sz w:val="24"/>
          <w:szCs w:val="24"/>
        </w:rPr>
        <w:t xml:space="preserve">Produce </w:t>
      </w:r>
      <w:r w:rsidR="007A58EB">
        <w:rPr>
          <w:rFonts w:ascii="Arial" w:hAnsi="Arial" w:cs="Arial"/>
          <w:sz w:val="24"/>
          <w:szCs w:val="24"/>
        </w:rPr>
        <w:t xml:space="preserve">regular </w:t>
      </w:r>
      <w:r>
        <w:rPr>
          <w:rFonts w:ascii="Arial" w:hAnsi="Arial" w:cs="Arial"/>
          <w:sz w:val="24"/>
          <w:szCs w:val="24"/>
        </w:rPr>
        <w:t>case studies</w:t>
      </w:r>
      <w:r w:rsidRPr="001015FD">
        <w:rPr>
          <w:rFonts w:ascii="Arial" w:hAnsi="Arial" w:cs="Arial"/>
          <w:sz w:val="24"/>
          <w:szCs w:val="24"/>
        </w:rPr>
        <w:t xml:space="preserve"> </w:t>
      </w:r>
      <w:r w:rsidR="00973F9C">
        <w:rPr>
          <w:rFonts w:ascii="Arial" w:hAnsi="Arial" w:cs="Arial"/>
          <w:sz w:val="24"/>
          <w:szCs w:val="24"/>
        </w:rPr>
        <w:t>and</w:t>
      </w:r>
      <w:r w:rsidRPr="001015FD">
        <w:rPr>
          <w:rFonts w:ascii="Arial" w:hAnsi="Arial" w:cs="Arial"/>
          <w:sz w:val="24"/>
          <w:szCs w:val="24"/>
        </w:rPr>
        <w:t xml:space="preserve"> good news stories for the monthly Mailout</w:t>
      </w:r>
      <w:r w:rsidR="00B352EC">
        <w:rPr>
          <w:rFonts w:ascii="Arial" w:hAnsi="Arial" w:cs="Arial"/>
          <w:sz w:val="24"/>
          <w:szCs w:val="24"/>
        </w:rPr>
        <w:t xml:space="preserve"> and website. </w:t>
      </w:r>
    </w:p>
    <w:p w14:paraId="633805EF" w14:textId="77777777" w:rsidR="00850CD9" w:rsidRPr="00850CD9" w:rsidRDefault="00850CD9" w:rsidP="00850CD9">
      <w:pPr>
        <w:pStyle w:val="ListParagraph"/>
        <w:rPr>
          <w:rFonts w:ascii="Arial" w:hAnsi="Arial" w:cs="Arial"/>
          <w:sz w:val="24"/>
          <w:szCs w:val="24"/>
        </w:rPr>
      </w:pPr>
    </w:p>
    <w:p w14:paraId="1C714AAD" w14:textId="2A78FA4C" w:rsidR="00B352EC" w:rsidRDefault="00B352EC" w:rsidP="006607DF">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Use </w:t>
      </w:r>
      <w:r w:rsidR="006607DF" w:rsidRPr="001015FD">
        <w:rPr>
          <w:rFonts w:ascii="Arial" w:hAnsi="Arial" w:cs="Arial"/>
          <w:sz w:val="24"/>
          <w:szCs w:val="24"/>
        </w:rPr>
        <w:t>social media</w:t>
      </w:r>
      <w:r>
        <w:rPr>
          <w:rFonts w:ascii="Arial" w:hAnsi="Arial" w:cs="Arial"/>
          <w:sz w:val="24"/>
          <w:szCs w:val="24"/>
        </w:rPr>
        <w:t xml:space="preserve"> to promote Timebanking </w:t>
      </w:r>
      <w:r w:rsidR="006E0E37">
        <w:rPr>
          <w:rFonts w:ascii="Arial" w:hAnsi="Arial" w:cs="Arial"/>
          <w:sz w:val="24"/>
          <w:szCs w:val="24"/>
        </w:rPr>
        <w:t>opportunities</w:t>
      </w:r>
      <w:r w:rsidR="00850CD9">
        <w:rPr>
          <w:rFonts w:ascii="Arial" w:hAnsi="Arial" w:cs="Arial"/>
          <w:sz w:val="24"/>
          <w:szCs w:val="24"/>
        </w:rPr>
        <w:t xml:space="preserve"> and celebrate exchanges.</w:t>
      </w:r>
      <w:r>
        <w:rPr>
          <w:rFonts w:ascii="Arial" w:hAnsi="Arial" w:cs="Arial"/>
          <w:sz w:val="24"/>
          <w:szCs w:val="24"/>
        </w:rPr>
        <w:t xml:space="preserve"> </w:t>
      </w:r>
    </w:p>
    <w:p w14:paraId="414A9881" w14:textId="77777777" w:rsidR="00B352EC" w:rsidRPr="00B352EC" w:rsidRDefault="00B352EC" w:rsidP="00B352EC">
      <w:pPr>
        <w:pStyle w:val="ListParagraph"/>
        <w:rPr>
          <w:rFonts w:ascii="Arial" w:hAnsi="Arial" w:cs="Arial"/>
          <w:sz w:val="24"/>
          <w:szCs w:val="24"/>
        </w:rPr>
      </w:pPr>
    </w:p>
    <w:p w14:paraId="787CC645" w14:textId="24E1F539" w:rsidR="006607DF" w:rsidRPr="001015FD" w:rsidRDefault="00B352EC" w:rsidP="006607DF">
      <w:pPr>
        <w:pStyle w:val="ListParagraph"/>
        <w:numPr>
          <w:ilvl w:val="0"/>
          <w:numId w:val="2"/>
        </w:numPr>
        <w:spacing w:after="0" w:line="240" w:lineRule="auto"/>
        <w:rPr>
          <w:rFonts w:ascii="Arial" w:hAnsi="Arial" w:cs="Arial"/>
          <w:sz w:val="24"/>
          <w:szCs w:val="24"/>
        </w:rPr>
      </w:pPr>
      <w:r>
        <w:rPr>
          <w:rFonts w:ascii="Arial" w:hAnsi="Arial" w:cs="Arial"/>
          <w:sz w:val="24"/>
          <w:szCs w:val="24"/>
        </w:rPr>
        <w:t>A</w:t>
      </w:r>
      <w:r w:rsidR="006607DF" w:rsidRPr="001015FD">
        <w:rPr>
          <w:rFonts w:ascii="Arial" w:hAnsi="Arial" w:cs="Arial"/>
          <w:sz w:val="24"/>
          <w:szCs w:val="24"/>
        </w:rPr>
        <w:t>ssist</w:t>
      </w:r>
      <w:r w:rsidR="00803EA0">
        <w:rPr>
          <w:rFonts w:ascii="Arial" w:hAnsi="Arial" w:cs="Arial"/>
          <w:sz w:val="24"/>
          <w:szCs w:val="24"/>
        </w:rPr>
        <w:t xml:space="preserve"> the</w:t>
      </w:r>
      <w:r w:rsidR="006607DF" w:rsidRPr="001015FD">
        <w:rPr>
          <w:rFonts w:ascii="Arial" w:hAnsi="Arial" w:cs="Arial"/>
          <w:sz w:val="24"/>
          <w:szCs w:val="24"/>
        </w:rPr>
        <w:t xml:space="preserve"> Timebank </w:t>
      </w:r>
      <w:r w:rsidR="006E0E37">
        <w:rPr>
          <w:rFonts w:ascii="Arial" w:hAnsi="Arial" w:cs="Arial"/>
          <w:sz w:val="24"/>
          <w:szCs w:val="24"/>
        </w:rPr>
        <w:t xml:space="preserve">South West </w:t>
      </w:r>
      <w:r>
        <w:rPr>
          <w:rFonts w:ascii="Arial" w:hAnsi="Arial" w:cs="Arial"/>
          <w:sz w:val="24"/>
          <w:szCs w:val="24"/>
        </w:rPr>
        <w:t>Director with</w:t>
      </w:r>
      <w:r w:rsidR="006607DF" w:rsidRPr="001015FD">
        <w:rPr>
          <w:rFonts w:ascii="Arial" w:hAnsi="Arial" w:cs="Arial"/>
          <w:sz w:val="24"/>
          <w:szCs w:val="24"/>
        </w:rPr>
        <w:t xml:space="preserve"> monitoring</w:t>
      </w:r>
      <w:r>
        <w:rPr>
          <w:rFonts w:ascii="Arial" w:hAnsi="Arial" w:cs="Arial"/>
          <w:sz w:val="24"/>
          <w:szCs w:val="24"/>
        </w:rPr>
        <w:t xml:space="preserve"> and</w:t>
      </w:r>
      <w:r w:rsidR="006607DF" w:rsidRPr="001015FD">
        <w:rPr>
          <w:rFonts w:ascii="Arial" w:hAnsi="Arial" w:cs="Arial"/>
          <w:sz w:val="24"/>
          <w:szCs w:val="24"/>
        </w:rPr>
        <w:t xml:space="preserve"> evaluation </w:t>
      </w:r>
      <w:r>
        <w:rPr>
          <w:rFonts w:ascii="Arial" w:hAnsi="Arial" w:cs="Arial"/>
          <w:sz w:val="24"/>
          <w:szCs w:val="24"/>
        </w:rPr>
        <w:t>by keeping up to date records of hours exchanged, case studies and meeting key performance indicators set by funders.</w:t>
      </w:r>
    </w:p>
    <w:p w14:paraId="65CF4D82" w14:textId="77777777" w:rsidR="006607DF" w:rsidRDefault="006607DF" w:rsidP="002D10C7">
      <w:pPr>
        <w:pStyle w:val="ListParagraph"/>
        <w:rPr>
          <w:rFonts w:ascii="Arial" w:hAnsi="Arial" w:cs="Arial"/>
          <w:b/>
          <w:sz w:val="28"/>
          <w:szCs w:val="28"/>
        </w:rPr>
      </w:pPr>
    </w:p>
    <w:p w14:paraId="5CDD6B96" w14:textId="77777777" w:rsidR="003B4163" w:rsidRPr="0030509C" w:rsidRDefault="003B4163" w:rsidP="003B4163">
      <w:pPr>
        <w:rPr>
          <w:rFonts w:ascii="Arial" w:hAnsi="Arial" w:cs="Arial"/>
          <w:b/>
        </w:rPr>
      </w:pPr>
      <w:r w:rsidRPr="0030509C">
        <w:rPr>
          <w:rFonts w:ascii="Arial" w:hAnsi="Arial" w:cs="Arial"/>
          <w:b/>
        </w:rPr>
        <w:t xml:space="preserve">AS AN EMPLOYEE OF </w:t>
      </w:r>
      <w:r w:rsidR="00F579EA">
        <w:rPr>
          <w:rFonts w:ascii="Arial" w:hAnsi="Arial" w:cs="Arial"/>
          <w:b/>
        </w:rPr>
        <w:t>TIMBANK SOUTH WEST</w:t>
      </w:r>
    </w:p>
    <w:p w14:paraId="357540E5" w14:textId="77777777" w:rsidR="003B4163" w:rsidRPr="0030509C" w:rsidRDefault="003B4163" w:rsidP="003B4163">
      <w:pPr>
        <w:rPr>
          <w:rFonts w:ascii="Arial" w:hAnsi="Arial" w:cs="Arial"/>
          <w:b/>
        </w:rPr>
      </w:pPr>
    </w:p>
    <w:p w14:paraId="6E475E24" w14:textId="0D3263A9" w:rsidR="003B4163" w:rsidRPr="0030509C" w:rsidRDefault="00B352EC" w:rsidP="003B4163">
      <w:pPr>
        <w:pStyle w:val="ListParagraph"/>
        <w:numPr>
          <w:ilvl w:val="0"/>
          <w:numId w:val="3"/>
        </w:numPr>
        <w:spacing w:after="0" w:line="240" w:lineRule="auto"/>
        <w:rPr>
          <w:rFonts w:ascii="Arial" w:hAnsi="Arial" w:cs="Arial"/>
          <w:sz w:val="24"/>
          <w:szCs w:val="24"/>
        </w:rPr>
      </w:pPr>
      <w:r>
        <w:rPr>
          <w:rFonts w:ascii="Arial" w:hAnsi="Arial" w:cs="Arial"/>
          <w:sz w:val="24"/>
          <w:szCs w:val="24"/>
        </w:rPr>
        <w:t>P</w:t>
      </w:r>
      <w:r w:rsidR="003B4163" w:rsidRPr="0030509C">
        <w:rPr>
          <w:rFonts w:ascii="Arial" w:hAnsi="Arial" w:cs="Arial"/>
          <w:sz w:val="24"/>
          <w:szCs w:val="24"/>
        </w:rPr>
        <w:t>articipate in team meetings, away</w:t>
      </w:r>
      <w:r w:rsidR="00F579EA">
        <w:rPr>
          <w:rFonts w:ascii="Arial" w:hAnsi="Arial" w:cs="Arial"/>
          <w:sz w:val="24"/>
          <w:szCs w:val="24"/>
        </w:rPr>
        <w:t>-</w:t>
      </w:r>
      <w:r w:rsidR="003B4163" w:rsidRPr="0030509C">
        <w:rPr>
          <w:rFonts w:ascii="Arial" w:hAnsi="Arial" w:cs="Arial"/>
          <w:sz w:val="24"/>
          <w:szCs w:val="24"/>
        </w:rPr>
        <w:t>days and undertake</w:t>
      </w:r>
      <w:r>
        <w:rPr>
          <w:rFonts w:ascii="Arial" w:hAnsi="Arial" w:cs="Arial"/>
          <w:sz w:val="24"/>
          <w:szCs w:val="24"/>
        </w:rPr>
        <w:t xml:space="preserve"> regular support and</w:t>
      </w:r>
      <w:r w:rsidR="003B4163" w:rsidRPr="0030509C">
        <w:rPr>
          <w:rFonts w:ascii="Arial" w:hAnsi="Arial" w:cs="Arial"/>
          <w:sz w:val="24"/>
          <w:szCs w:val="24"/>
        </w:rPr>
        <w:t xml:space="preserve"> supervision</w:t>
      </w:r>
      <w:r>
        <w:rPr>
          <w:rFonts w:ascii="Arial" w:hAnsi="Arial" w:cs="Arial"/>
          <w:sz w:val="24"/>
          <w:szCs w:val="24"/>
        </w:rPr>
        <w:t xml:space="preserve"> sessions</w:t>
      </w:r>
      <w:r w:rsidR="003B4163" w:rsidRPr="0030509C">
        <w:rPr>
          <w:rFonts w:ascii="Arial" w:hAnsi="Arial" w:cs="Arial"/>
          <w:sz w:val="24"/>
          <w:szCs w:val="24"/>
        </w:rPr>
        <w:t>.</w:t>
      </w:r>
    </w:p>
    <w:p w14:paraId="42F379D3" w14:textId="77777777" w:rsidR="003B4163" w:rsidRPr="0030509C" w:rsidRDefault="003B4163" w:rsidP="003B4163">
      <w:pPr>
        <w:rPr>
          <w:rFonts w:ascii="Arial" w:hAnsi="Arial" w:cs="Arial"/>
        </w:rPr>
      </w:pPr>
    </w:p>
    <w:p w14:paraId="1195591D" w14:textId="77777777" w:rsidR="003B4163" w:rsidRPr="0030509C" w:rsidRDefault="003B4163" w:rsidP="003B4163">
      <w:pPr>
        <w:pStyle w:val="ListParagraph"/>
        <w:numPr>
          <w:ilvl w:val="0"/>
          <w:numId w:val="3"/>
        </w:numPr>
        <w:spacing w:after="0" w:line="240" w:lineRule="auto"/>
        <w:rPr>
          <w:rFonts w:ascii="Arial" w:hAnsi="Arial" w:cs="Arial"/>
          <w:sz w:val="24"/>
          <w:szCs w:val="24"/>
        </w:rPr>
      </w:pPr>
      <w:r w:rsidRPr="0030509C">
        <w:rPr>
          <w:rFonts w:ascii="Arial" w:hAnsi="Arial" w:cs="Arial"/>
          <w:sz w:val="24"/>
          <w:szCs w:val="24"/>
        </w:rPr>
        <w:t>To undertake professional development/training to meet developing requirements and to maintain the necessary skills and knowledge to carry out the duties as specified.</w:t>
      </w:r>
    </w:p>
    <w:p w14:paraId="29886FA0" w14:textId="77777777" w:rsidR="003B4163" w:rsidRPr="0030509C" w:rsidRDefault="003B4163" w:rsidP="003B4163">
      <w:pPr>
        <w:rPr>
          <w:rFonts w:ascii="Arial" w:hAnsi="Arial" w:cs="Arial"/>
        </w:rPr>
      </w:pPr>
    </w:p>
    <w:p w14:paraId="722F088A" w14:textId="77777777" w:rsidR="00803B06" w:rsidRPr="005474C5" w:rsidRDefault="003B4163" w:rsidP="003B4163">
      <w:pPr>
        <w:pStyle w:val="ListParagraph"/>
        <w:numPr>
          <w:ilvl w:val="0"/>
          <w:numId w:val="3"/>
        </w:numPr>
        <w:spacing w:after="0" w:line="240" w:lineRule="auto"/>
        <w:rPr>
          <w:rFonts w:ascii="Arial" w:hAnsi="Arial" w:cs="Arial"/>
        </w:rPr>
      </w:pPr>
      <w:r w:rsidRPr="0030342E">
        <w:rPr>
          <w:rFonts w:ascii="Arial" w:hAnsi="Arial" w:cs="Arial"/>
          <w:sz w:val="24"/>
          <w:szCs w:val="24"/>
        </w:rPr>
        <w:t>To contribute to the general development and provision of the work of the Timebank South West.</w:t>
      </w:r>
    </w:p>
    <w:p w14:paraId="116797E9" w14:textId="77777777" w:rsidR="005474C5" w:rsidRPr="005474C5" w:rsidRDefault="005474C5" w:rsidP="005474C5">
      <w:pPr>
        <w:pStyle w:val="ListParagraph"/>
        <w:rPr>
          <w:rFonts w:ascii="Arial" w:hAnsi="Arial" w:cs="Arial"/>
        </w:rPr>
      </w:pPr>
    </w:p>
    <w:p w14:paraId="4E3B9033" w14:textId="531373E6" w:rsidR="005474C5" w:rsidRPr="005474C5" w:rsidRDefault="005474C5" w:rsidP="003B4163">
      <w:pPr>
        <w:pStyle w:val="ListParagraph"/>
        <w:numPr>
          <w:ilvl w:val="0"/>
          <w:numId w:val="3"/>
        </w:numPr>
        <w:spacing w:after="0" w:line="240" w:lineRule="auto"/>
        <w:rPr>
          <w:rFonts w:ascii="Arial" w:hAnsi="Arial" w:cs="Arial"/>
          <w:sz w:val="24"/>
          <w:szCs w:val="24"/>
        </w:rPr>
      </w:pPr>
      <w:r w:rsidRPr="005474C5">
        <w:rPr>
          <w:rFonts w:ascii="Arial" w:hAnsi="Arial" w:cs="Arial"/>
          <w:sz w:val="24"/>
          <w:szCs w:val="24"/>
        </w:rPr>
        <w:t>To be flexible to</w:t>
      </w:r>
      <w:r w:rsidR="001853C0">
        <w:rPr>
          <w:rFonts w:ascii="Arial" w:hAnsi="Arial" w:cs="Arial"/>
          <w:sz w:val="24"/>
          <w:szCs w:val="24"/>
        </w:rPr>
        <w:t xml:space="preserve"> the</w:t>
      </w:r>
      <w:r w:rsidRPr="005474C5">
        <w:rPr>
          <w:rFonts w:ascii="Arial" w:hAnsi="Arial" w:cs="Arial"/>
          <w:sz w:val="24"/>
          <w:szCs w:val="24"/>
        </w:rPr>
        <w:t xml:space="preserve"> </w:t>
      </w:r>
      <w:r>
        <w:rPr>
          <w:rFonts w:ascii="Arial" w:hAnsi="Arial" w:cs="Arial"/>
          <w:sz w:val="24"/>
          <w:szCs w:val="24"/>
        </w:rPr>
        <w:t>changing</w:t>
      </w:r>
      <w:r w:rsidRPr="005474C5">
        <w:rPr>
          <w:rFonts w:ascii="Arial" w:hAnsi="Arial" w:cs="Arial"/>
          <w:sz w:val="24"/>
          <w:szCs w:val="24"/>
        </w:rPr>
        <w:t xml:space="preserve"> need</w:t>
      </w:r>
      <w:r w:rsidR="00B352EC">
        <w:rPr>
          <w:rFonts w:ascii="Arial" w:hAnsi="Arial" w:cs="Arial"/>
          <w:sz w:val="24"/>
          <w:szCs w:val="24"/>
        </w:rPr>
        <w:t>s</w:t>
      </w:r>
      <w:r w:rsidRPr="005474C5">
        <w:rPr>
          <w:rFonts w:ascii="Arial" w:hAnsi="Arial" w:cs="Arial"/>
          <w:sz w:val="24"/>
          <w:szCs w:val="24"/>
        </w:rPr>
        <w:t xml:space="preserve"> of </w:t>
      </w:r>
      <w:r w:rsidRPr="0030342E">
        <w:rPr>
          <w:rFonts w:ascii="Arial" w:hAnsi="Arial" w:cs="Arial"/>
          <w:sz w:val="24"/>
          <w:szCs w:val="24"/>
        </w:rPr>
        <w:t>Timebank South West.</w:t>
      </w:r>
    </w:p>
    <w:p w14:paraId="5AF737A2" w14:textId="77777777" w:rsidR="00D10F8F" w:rsidRDefault="00106B85" w:rsidP="00DF59A5">
      <w:pPr>
        <w:spacing w:before="100" w:beforeAutospacing="1" w:after="240" w:line="312" w:lineRule="atLeast"/>
        <w:outlineLvl w:val="3"/>
        <w:rPr>
          <w:rFonts w:ascii="Arial" w:hAnsi="Arial" w:cs="Arial"/>
          <w:b/>
          <w:bCs/>
          <w:sz w:val="32"/>
          <w:szCs w:val="32"/>
        </w:rPr>
      </w:pPr>
      <w:r w:rsidRPr="00DF59A5">
        <w:rPr>
          <w:rFonts w:ascii="Arial" w:hAnsi="Arial" w:cs="Arial"/>
          <w:b/>
          <w:bCs/>
          <w:sz w:val="32"/>
          <w:szCs w:val="32"/>
        </w:rPr>
        <w:t xml:space="preserve">  </w:t>
      </w:r>
    </w:p>
    <w:p w14:paraId="47C26C1B" w14:textId="0BF8984B" w:rsidR="003B4163" w:rsidRPr="00DF59A5" w:rsidRDefault="000A41AB" w:rsidP="00DF59A5">
      <w:pPr>
        <w:spacing w:before="100" w:beforeAutospacing="1" w:after="240" w:line="312" w:lineRule="atLeast"/>
        <w:outlineLvl w:val="3"/>
        <w:rPr>
          <w:rFonts w:ascii="Arial" w:hAnsi="Arial" w:cs="Arial"/>
          <w:b/>
          <w:bCs/>
          <w:i/>
          <w:iCs/>
          <w:sz w:val="32"/>
          <w:szCs w:val="32"/>
        </w:rPr>
      </w:pPr>
      <w:r w:rsidRPr="00DF59A5">
        <w:rPr>
          <w:rFonts w:ascii="Arial" w:hAnsi="Arial" w:cs="Arial"/>
          <w:b/>
          <w:bCs/>
          <w:sz w:val="32"/>
          <w:szCs w:val="32"/>
        </w:rPr>
        <w:t>Person Specification</w:t>
      </w:r>
    </w:p>
    <w:p w14:paraId="08BA2AF1" w14:textId="77777777" w:rsidR="003B4163" w:rsidRPr="0030509C" w:rsidRDefault="003B4163" w:rsidP="003B4163">
      <w:pPr>
        <w:rPr>
          <w:rFonts w:ascii="Arial" w:hAnsi="Arial" w:cs="Arial"/>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0"/>
      </w:tblGrid>
      <w:tr w:rsidR="003B4163" w:rsidRPr="0030509C" w14:paraId="08E26CFD" w14:textId="77777777" w:rsidTr="008A130B">
        <w:tc>
          <w:tcPr>
            <w:tcW w:w="6663" w:type="dxa"/>
            <w:shd w:val="clear" w:color="auto" w:fill="D6E3BC" w:themeFill="accent3" w:themeFillTint="66"/>
          </w:tcPr>
          <w:p w14:paraId="690E1EF0" w14:textId="77777777" w:rsidR="003B4163" w:rsidRPr="0030509C" w:rsidRDefault="003B4163" w:rsidP="007070F1">
            <w:pPr>
              <w:rPr>
                <w:rFonts w:ascii="Arial" w:hAnsi="Arial" w:cs="Arial"/>
                <w:b/>
              </w:rPr>
            </w:pPr>
            <w:r w:rsidRPr="0030509C">
              <w:rPr>
                <w:rFonts w:ascii="Arial" w:hAnsi="Arial" w:cs="Arial"/>
                <w:b/>
              </w:rPr>
              <w:t>Experience</w:t>
            </w:r>
          </w:p>
        </w:tc>
        <w:tc>
          <w:tcPr>
            <w:tcW w:w="3260" w:type="dxa"/>
            <w:shd w:val="clear" w:color="auto" w:fill="D6E3BC" w:themeFill="accent3" w:themeFillTint="66"/>
          </w:tcPr>
          <w:p w14:paraId="5DC5D0A7" w14:textId="77777777" w:rsidR="003B4163" w:rsidRPr="0030509C" w:rsidRDefault="003B4163" w:rsidP="007070F1">
            <w:pPr>
              <w:rPr>
                <w:rFonts w:ascii="Arial" w:hAnsi="Arial" w:cs="Arial"/>
              </w:rPr>
            </w:pPr>
          </w:p>
        </w:tc>
      </w:tr>
      <w:tr w:rsidR="003B4163" w:rsidRPr="0030509C" w14:paraId="22A244C3" w14:textId="77777777" w:rsidTr="00106B85">
        <w:tc>
          <w:tcPr>
            <w:tcW w:w="6663" w:type="dxa"/>
          </w:tcPr>
          <w:p w14:paraId="717BE2F9" w14:textId="77777777" w:rsidR="003B4163" w:rsidRPr="0030509C" w:rsidRDefault="003B4163" w:rsidP="007070F1">
            <w:pPr>
              <w:rPr>
                <w:rFonts w:ascii="Arial" w:hAnsi="Arial" w:cs="Arial"/>
                <w:i/>
              </w:rPr>
            </w:pPr>
            <w:r w:rsidRPr="0030509C">
              <w:rPr>
                <w:rFonts w:ascii="Arial" w:hAnsi="Arial" w:cs="Arial"/>
                <w:i/>
              </w:rPr>
              <w:t xml:space="preserve">Essential </w:t>
            </w:r>
          </w:p>
        </w:tc>
        <w:tc>
          <w:tcPr>
            <w:tcW w:w="3260" w:type="dxa"/>
          </w:tcPr>
          <w:p w14:paraId="38BF6C15" w14:textId="77777777" w:rsidR="003B4163" w:rsidRPr="0030509C" w:rsidRDefault="003B4163" w:rsidP="007070F1">
            <w:pPr>
              <w:rPr>
                <w:rFonts w:ascii="Arial" w:hAnsi="Arial" w:cs="Arial"/>
                <w:i/>
              </w:rPr>
            </w:pPr>
            <w:r w:rsidRPr="0030509C">
              <w:rPr>
                <w:rFonts w:ascii="Arial" w:hAnsi="Arial" w:cs="Arial"/>
                <w:i/>
              </w:rPr>
              <w:t>Desirable</w:t>
            </w:r>
          </w:p>
        </w:tc>
      </w:tr>
      <w:tr w:rsidR="003B4163" w:rsidRPr="0030509C" w14:paraId="65740506" w14:textId="77777777" w:rsidTr="00106B85">
        <w:tc>
          <w:tcPr>
            <w:tcW w:w="6663" w:type="dxa"/>
          </w:tcPr>
          <w:p w14:paraId="1E7B33BF" w14:textId="77777777" w:rsidR="00D00E02" w:rsidRDefault="00D00E02" w:rsidP="00D00E02">
            <w:pPr>
              <w:suppressAutoHyphens w:val="0"/>
              <w:ind w:left="720"/>
              <w:rPr>
                <w:rFonts w:ascii="Arial" w:hAnsi="Arial" w:cs="Arial"/>
              </w:rPr>
            </w:pPr>
          </w:p>
          <w:p w14:paraId="4634AC3B" w14:textId="2D04714C" w:rsidR="00F93C13" w:rsidRDefault="00991C79" w:rsidP="00F93C13">
            <w:pPr>
              <w:numPr>
                <w:ilvl w:val="0"/>
                <w:numId w:val="4"/>
              </w:numPr>
              <w:suppressAutoHyphens w:val="0"/>
              <w:rPr>
                <w:rFonts w:ascii="Arial" w:hAnsi="Arial" w:cs="Arial"/>
              </w:rPr>
            </w:pPr>
            <w:r>
              <w:rPr>
                <w:rFonts w:ascii="Arial" w:hAnsi="Arial" w:cs="Arial"/>
              </w:rPr>
              <w:t xml:space="preserve">Minimum of one year’s </w:t>
            </w:r>
            <w:r w:rsidR="00F93C13">
              <w:rPr>
                <w:rFonts w:ascii="Arial" w:hAnsi="Arial" w:cs="Arial"/>
              </w:rPr>
              <w:t xml:space="preserve">Community Development experience and practice. </w:t>
            </w:r>
          </w:p>
          <w:p w14:paraId="6DC02088" w14:textId="77777777" w:rsidR="00F15FD7" w:rsidRDefault="00F15FD7" w:rsidP="00F15FD7">
            <w:pPr>
              <w:suppressAutoHyphens w:val="0"/>
              <w:ind w:left="720"/>
              <w:rPr>
                <w:rFonts w:ascii="Arial" w:hAnsi="Arial" w:cs="Arial"/>
              </w:rPr>
            </w:pPr>
          </w:p>
          <w:p w14:paraId="7EACFE15" w14:textId="77777777" w:rsidR="003B4163" w:rsidRDefault="003B4163" w:rsidP="003B4163">
            <w:pPr>
              <w:numPr>
                <w:ilvl w:val="0"/>
                <w:numId w:val="4"/>
              </w:numPr>
              <w:suppressAutoHyphens w:val="0"/>
              <w:rPr>
                <w:rFonts w:ascii="Arial" w:hAnsi="Arial" w:cs="Arial"/>
              </w:rPr>
            </w:pPr>
            <w:r w:rsidRPr="0030509C">
              <w:rPr>
                <w:rFonts w:ascii="Arial" w:hAnsi="Arial" w:cs="Arial"/>
              </w:rPr>
              <w:t xml:space="preserve">Experience of working with </w:t>
            </w:r>
            <w:r w:rsidR="00F93C13">
              <w:rPr>
                <w:rFonts w:ascii="Arial" w:hAnsi="Arial" w:cs="Arial"/>
              </w:rPr>
              <w:t>individuals,</w:t>
            </w:r>
            <w:r w:rsidRPr="0030509C">
              <w:rPr>
                <w:rFonts w:ascii="Arial" w:hAnsi="Arial" w:cs="Arial"/>
              </w:rPr>
              <w:t xml:space="preserve"> community groups</w:t>
            </w:r>
            <w:r w:rsidR="00F93C13">
              <w:rPr>
                <w:rFonts w:ascii="Arial" w:hAnsi="Arial" w:cs="Arial"/>
              </w:rPr>
              <w:t xml:space="preserve"> and neighbourhoods and/or </w:t>
            </w:r>
            <w:r w:rsidRPr="0030509C">
              <w:rPr>
                <w:rFonts w:ascii="Arial" w:hAnsi="Arial" w:cs="Arial"/>
              </w:rPr>
              <w:t>Time</w:t>
            </w:r>
            <w:r w:rsidR="00F93C13">
              <w:rPr>
                <w:rFonts w:ascii="Arial" w:hAnsi="Arial" w:cs="Arial"/>
              </w:rPr>
              <w:t>b</w:t>
            </w:r>
            <w:r w:rsidRPr="0030509C">
              <w:rPr>
                <w:rFonts w:ascii="Arial" w:hAnsi="Arial" w:cs="Arial"/>
              </w:rPr>
              <w:t>anks</w:t>
            </w:r>
            <w:r w:rsidR="00F93C13">
              <w:rPr>
                <w:rFonts w:ascii="Arial" w:hAnsi="Arial" w:cs="Arial"/>
              </w:rPr>
              <w:t xml:space="preserve"> </w:t>
            </w:r>
            <w:r w:rsidR="00F93C13" w:rsidRPr="0030509C">
              <w:rPr>
                <w:rFonts w:ascii="Arial" w:hAnsi="Arial" w:cs="Arial"/>
              </w:rPr>
              <w:t>(as a volunteer or in a paid capacity)</w:t>
            </w:r>
            <w:r w:rsidRPr="0030509C">
              <w:rPr>
                <w:rFonts w:ascii="Arial" w:hAnsi="Arial" w:cs="Arial"/>
              </w:rPr>
              <w:t>.</w:t>
            </w:r>
          </w:p>
          <w:p w14:paraId="4D9C756C" w14:textId="77777777" w:rsidR="00F15FD7" w:rsidRDefault="00F15FD7" w:rsidP="00F15FD7">
            <w:pPr>
              <w:pStyle w:val="ListParagraph"/>
              <w:rPr>
                <w:rFonts w:ascii="Arial" w:hAnsi="Arial" w:cs="Arial"/>
              </w:rPr>
            </w:pPr>
          </w:p>
          <w:p w14:paraId="06518B93" w14:textId="51550221" w:rsidR="00BE7526" w:rsidRPr="00991C79" w:rsidRDefault="003B4163" w:rsidP="00BE7526">
            <w:pPr>
              <w:numPr>
                <w:ilvl w:val="0"/>
                <w:numId w:val="4"/>
              </w:numPr>
              <w:suppressAutoHyphens w:val="0"/>
            </w:pPr>
            <w:r w:rsidRPr="00991C79">
              <w:rPr>
                <w:rFonts w:ascii="Arial" w:hAnsi="Arial" w:cs="Arial"/>
              </w:rPr>
              <w:t>Experience of working with</w:t>
            </w:r>
            <w:r w:rsidR="00991C79" w:rsidRPr="00991C79">
              <w:rPr>
                <w:rFonts w:ascii="Arial" w:hAnsi="Arial" w:cs="Arial"/>
              </w:rPr>
              <w:t xml:space="preserve"> a variety of stakeholders </w:t>
            </w:r>
            <w:proofErr w:type="gramStart"/>
            <w:r w:rsidR="00991C79" w:rsidRPr="00991C79">
              <w:rPr>
                <w:rFonts w:ascii="Arial" w:hAnsi="Arial" w:cs="Arial"/>
              </w:rPr>
              <w:t>i.</w:t>
            </w:r>
            <w:r w:rsidRPr="00991C79">
              <w:rPr>
                <w:rFonts w:ascii="Arial" w:hAnsi="Arial" w:cs="Arial"/>
              </w:rPr>
              <w:t>e.</w:t>
            </w:r>
            <w:proofErr w:type="gramEnd"/>
            <w:r w:rsidRPr="00991C79">
              <w:rPr>
                <w:rFonts w:ascii="Arial" w:hAnsi="Arial" w:cs="Arial"/>
              </w:rPr>
              <w:t xml:space="preserve"> </w:t>
            </w:r>
            <w:r w:rsidR="00991C79" w:rsidRPr="00991C79">
              <w:rPr>
                <w:rFonts w:ascii="Arial" w:hAnsi="Arial" w:cs="Arial"/>
              </w:rPr>
              <w:t xml:space="preserve">individuals, community/voluntary and public sector </w:t>
            </w:r>
            <w:r w:rsidR="00991C79">
              <w:rPr>
                <w:rFonts w:ascii="Arial" w:hAnsi="Arial" w:cs="Arial"/>
              </w:rPr>
              <w:t>partnership</w:t>
            </w:r>
            <w:r w:rsidR="00125014">
              <w:rPr>
                <w:rFonts w:ascii="Arial" w:hAnsi="Arial" w:cs="Arial"/>
              </w:rPr>
              <w:t>s</w:t>
            </w:r>
            <w:r w:rsidR="00991C79">
              <w:rPr>
                <w:rFonts w:ascii="Arial" w:hAnsi="Arial" w:cs="Arial"/>
              </w:rPr>
              <w:t>.</w:t>
            </w:r>
          </w:p>
          <w:p w14:paraId="016449FE" w14:textId="77777777" w:rsidR="00991C79" w:rsidRDefault="00991C79" w:rsidP="00991C79">
            <w:pPr>
              <w:pStyle w:val="ListParagraph"/>
            </w:pPr>
          </w:p>
          <w:p w14:paraId="7F77429A" w14:textId="03A81E92" w:rsidR="00BE7526" w:rsidRDefault="00BE7526" w:rsidP="00F93C13">
            <w:pPr>
              <w:numPr>
                <w:ilvl w:val="0"/>
                <w:numId w:val="4"/>
              </w:numPr>
              <w:suppressAutoHyphens w:val="0"/>
            </w:pPr>
            <w:r>
              <w:t>Experience of ensuring community activities and informal volunteering opportunities adhere to safeguarding and health and safety policies</w:t>
            </w:r>
            <w:r w:rsidR="00C8393C">
              <w:t>.</w:t>
            </w:r>
            <w:r>
              <w:t xml:space="preserve"> </w:t>
            </w:r>
          </w:p>
          <w:p w14:paraId="1D430A08" w14:textId="77777777" w:rsidR="003B4163" w:rsidRPr="0030509C" w:rsidRDefault="003B4163" w:rsidP="00F93C13">
            <w:pPr>
              <w:suppressAutoHyphens w:val="0"/>
              <w:ind w:left="720"/>
              <w:rPr>
                <w:rFonts w:ascii="Arial" w:hAnsi="Arial" w:cs="Arial"/>
              </w:rPr>
            </w:pPr>
          </w:p>
        </w:tc>
        <w:tc>
          <w:tcPr>
            <w:tcW w:w="3260" w:type="dxa"/>
          </w:tcPr>
          <w:p w14:paraId="100E934D" w14:textId="77777777" w:rsidR="00D00E02" w:rsidRDefault="00D00E02" w:rsidP="00D00E02">
            <w:pPr>
              <w:suppressAutoHyphens w:val="0"/>
              <w:ind w:left="720"/>
              <w:rPr>
                <w:rFonts w:ascii="Arial" w:hAnsi="Arial" w:cs="Arial"/>
              </w:rPr>
            </w:pPr>
          </w:p>
          <w:p w14:paraId="6DE0A2CE" w14:textId="0815853D" w:rsidR="00F15FD7" w:rsidRDefault="003B4163" w:rsidP="00937034">
            <w:pPr>
              <w:numPr>
                <w:ilvl w:val="0"/>
                <w:numId w:val="4"/>
              </w:numPr>
              <w:suppressAutoHyphens w:val="0"/>
              <w:rPr>
                <w:rFonts w:ascii="Arial" w:hAnsi="Arial" w:cs="Arial"/>
              </w:rPr>
            </w:pPr>
            <w:r w:rsidRPr="00C8393C">
              <w:rPr>
                <w:rFonts w:ascii="Arial" w:hAnsi="Arial" w:cs="Arial"/>
              </w:rPr>
              <w:t>Experience of being a Time</w:t>
            </w:r>
            <w:r w:rsidR="00F93C13" w:rsidRPr="00C8393C">
              <w:rPr>
                <w:rFonts w:ascii="Arial" w:hAnsi="Arial" w:cs="Arial"/>
              </w:rPr>
              <w:t>b</w:t>
            </w:r>
            <w:r w:rsidRPr="00C8393C">
              <w:rPr>
                <w:rFonts w:ascii="Arial" w:hAnsi="Arial" w:cs="Arial"/>
              </w:rPr>
              <w:t xml:space="preserve">ank Member </w:t>
            </w:r>
          </w:p>
          <w:p w14:paraId="3CA53287" w14:textId="77777777" w:rsidR="00C8393C" w:rsidRPr="00C8393C" w:rsidRDefault="00C8393C" w:rsidP="00C8393C">
            <w:pPr>
              <w:suppressAutoHyphens w:val="0"/>
              <w:ind w:left="720"/>
              <w:rPr>
                <w:rFonts w:ascii="Arial" w:hAnsi="Arial" w:cs="Arial"/>
              </w:rPr>
            </w:pPr>
          </w:p>
          <w:p w14:paraId="5DD2AA5A" w14:textId="6A494555" w:rsidR="00F15FD7" w:rsidRDefault="00F15FD7" w:rsidP="00F15FD7">
            <w:pPr>
              <w:numPr>
                <w:ilvl w:val="0"/>
                <w:numId w:val="4"/>
              </w:numPr>
              <w:suppressAutoHyphens w:val="0"/>
              <w:rPr>
                <w:rFonts w:ascii="Arial" w:hAnsi="Arial" w:cs="Arial"/>
              </w:rPr>
            </w:pPr>
            <w:r w:rsidRPr="00F15FD7">
              <w:rPr>
                <w:rFonts w:ascii="Arial" w:hAnsi="Arial" w:cs="Arial"/>
              </w:rPr>
              <w:t xml:space="preserve">Experience of informal volunteering </w:t>
            </w:r>
          </w:p>
          <w:p w14:paraId="638A13E5" w14:textId="77777777" w:rsidR="00602022" w:rsidRDefault="00602022" w:rsidP="00602022">
            <w:pPr>
              <w:suppressAutoHyphens w:val="0"/>
              <w:ind w:left="720"/>
              <w:rPr>
                <w:rFonts w:ascii="Arial" w:hAnsi="Arial" w:cs="Arial"/>
              </w:rPr>
            </w:pPr>
          </w:p>
          <w:p w14:paraId="432A1FF8" w14:textId="10E3A911" w:rsidR="00602022" w:rsidRPr="00B10A14" w:rsidRDefault="00C0377D" w:rsidP="00602022">
            <w:pPr>
              <w:numPr>
                <w:ilvl w:val="0"/>
                <w:numId w:val="4"/>
              </w:numPr>
              <w:suppressAutoHyphens w:val="0"/>
              <w:rPr>
                <w:rFonts w:ascii="Arial" w:hAnsi="Arial" w:cs="Arial"/>
              </w:rPr>
            </w:pPr>
            <w:r>
              <w:rPr>
                <w:rFonts w:ascii="Arial" w:hAnsi="Arial" w:cs="Arial"/>
              </w:rPr>
              <w:t xml:space="preserve">Experience of </w:t>
            </w:r>
            <w:r w:rsidR="00602022" w:rsidRPr="00B10A14">
              <w:rPr>
                <w:rFonts w:ascii="Arial" w:hAnsi="Arial" w:cs="Arial"/>
              </w:rPr>
              <w:t>working with disadvantaged individuals, groups, and neighbourhoods</w:t>
            </w:r>
          </w:p>
          <w:p w14:paraId="42193686" w14:textId="77777777" w:rsidR="00602022" w:rsidRPr="00B10A14" w:rsidRDefault="00602022" w:rsidP="00602022">
            <w:pPr>
              <w:suppressAutoHyphens w:val="0"/>
              <w:ind w:left="720"/>
              <w:rPr>
                <w:rFonts w:ascii="Arial" w:hAnsi="Arial" w:cs="Arial"/>
              </w:rPr>
            </w:pPr>
          </w:p>
          <w:p w14:paraId="03C08C4A" w14:textId="77777777" w:rsidR="00D764E8" w:rsidRPr="00B10A14" w:rsidRDefault="00602022" w:rsidP="00D764E8">
            <w:pPr>
              <w:pStyle w:val="TableContents"/>
              <w:numPr>
                <w:ilvl w:val="0"/>
                <w:numId w:val="7"/>
              </w:numPr>
              <w:suppressAutoHyphens w:val="0"/>
              <w:rPr>
                <w:rFonts w:ascii="Arial" w:hAnsi="Arial" w:cs="Arial"/>
              </w:rPr>
            </w:pPr>
            <w:r w:rsidRPr="00B10A14">
              <w:rPr>
                <w:rFonts w:ascii="Arial" w:hAnsi="Arial" w:cs="Arial"/>
              </w:rPr>
              <w:t>Experience of working with people aged 65+</w:t>
            </w:r>
            <w:r w:rsidR="00D764E8" w:rsidRPr="00B10A14">
              <w:rPr>
                <w:rFonts w:ascii="Arial" w:hAnsi="Arial"/>
              </w:rPr>
              <w:t xml:space="preserve"> </w:t>
            </w:r>
          </w:p>
          <w:p w14:paraId="0A6CD044" w14:textId="77777777" w:rsidR="00D764E8" w:rsidRPr="00D764E8" w:rsidRDefault="00D764E8" w:rsidP="00D764E8">
            <w:pPr>
              <w:pStyle w:val="TableContents"/>
              <w:suppressAutoHyphens w:val="0"/>
              <w:ind w:left="720"/>
              <w:rPr>
                <w:rFonts w:ascii="Arial" w:hAnsi="Arial" w:cs="Arial"/>
                <w:color w:val="00B050"/>
              </w:rPr>
            </w:pPr>
          </w:p>
          <w:p w14:paraId="75DE1FB9" w14:textId="77777777" w:rsidR="00F15FD7" w:rsidRPr="0030509C" w:rsidRDefault="00F15FD7" w:rsidP="00336748">
            <w:pPr>
              <w:pStyle w:val="TableContents"/>
              <w:suppressAutoHyphens w:val="0"/>
              <w:ind w:left="720"/>
              <w:rPr>
                <w:rFonts w:ascii="Arial" w:hAnsi="Arial" w:cs="Arial"/>
              </w:rPr>
            </w:pPr>
          </w:p>
        </w:tc>
      </w:tr>
      <w:tr w:rsidR="003B4163" w:rsidRPr="0030509C" w14:paraId="3D030CC0" w14:textId="77777777" w:rsidTr="008A130B">
        <w:tc>
          <w:tcPr>
            <w:tcW w:w="6663" w:type="dxa"/>
            <w:shd w:val="clear" w:color="auto" w:fill="D6E3BC" w:themeFill="accent3" w:themeFillTint="66"/>
          </w:tcPr>
          <w:p w14:paraId="2EF1AB18" w14:textId="5EBD8F73" w:rsidR="00D00E02" w:rsidRPr="0030509C" w:rsidRDefault="003B4163" w:rsidP="00D00E02">
            <w:pPr>
              <w:rPr>
                <w:rFonts w:ascii="Arial" w:hAnsi="Arial" w:cs="Arial"/>
                <w:b/>
              </w:rPr>
            </w:pPr>
            <w:r w:rsidRPr="0030509C">
              <w:rPr>
                <w:rFonts w:ascii="Arial" w:hAnsi="Arial" w:cs="Arial"/>
                <w:b/>
              </w:rPr>
              <w:t xml:space="preserve">Knowledge and </w:t>
            </w:r>
            <w:r w:rsidR="00F23698" w:rsidRPr="0030509C">
              <w:rPr>
                <w:rFonts w:ascii="Arial" w:hAnsi="Arial" w:cs="Arial"/>
                <w:b/>
              </w:rPr>
              <w:t>understanding</w:t>
            </w:r>
            <w:r w:rsidRPr="0030509C">
              <w:rPr>
                <w:rFonts w:ascii="Arial" w:hAnsi="Arial" w:cs="Arial"/>
                <w:b/>
              </w:rPr>
              <w:t xml:space="preserve"> </w:t>
            </w:r>
          </w:p>
        </w:tc>
        <w:tc>
          <w:tcPr>
            <w:tcW w:w="3260" w:type="dxa"/>
            <w:shd w:val="clear" w:color="auto" w:fill="D6E3BC" w:themeFill="accent3" w:themeFillTint="66"/>
          </w:tcPr>
          <w:p w14:paraId="083D917D" w14:textId="77777777" w:rsidR="003B4163" w:rsidRPr="0030509C" w:rsidRDefault="003B4163" w:rsidP="007070F1">
            <w:pPr>
              <w:rPr>
                <w:rFonts w:ascii="Arial" w:hAnsi="Arial" w:cs="Arial"/>
              </w:rPr>
            </w:pPr>
          </w:p>
        </w:tc>
      </w:tr>
      <w:tr w:rsidR="003B4163" w:rsidRPr="0030509C" w14:paraId="7AE7D612" w14:textId="77777777" w:rsidTr="00106B85">
        <w:tc>
          <w:tcPr>
            <w:tcW w:w="6663" w:type="dxa"/>
          </w:tcPr>
          <w:p w14:paraId="390CFF43" w14:textId="77777777" w:rsidR="003B4163" w:rsidRPr="0030509C" w:rsidRDefault="003B4163" w:rsidP="007070F1">
            <w:pPr>
              <w:rPr>
                <w:rFonts w:ascii="Arial" w:hAnsi="Arial" w:cs="Arial"/>
                <w:i/>
              </w:rPr>
            </w:pPr>
            <w:r w:rsidRPr="0030509C">
              <w:rPr>
                <w:rFonts w:ascii="Arial" w:hAnsi="Arial" w:cs="Arial"/>
                <w:i/>
              </w:rPr>
              <w:t xml:space="preserve">Essential </w:t>
            </w:r>
          </w:p>
        </w:tc>
        <w:tc>
          <w:tcPr>
            <w:tcW w:w="3260" w:type="dxa"/>
          </w:tcPr>
          <w:p w14:paraId="42A97B31" w14:textId="77777777" w:rsidR="003B4163" w:rsidRPr="0030509C" w:rsidRDefault="003B4163" w:rsidP="007070F1">
            <w:pPr>
              <w:rPr>
                <w:rFonts w:ascii="Arial" w:hAnsi="Arial" w:cs="Arial"/>
                <w:i/>
              </w:rPr>
            </w:pPr>
            <w:r w:rsidRPr="0030509C">
              <w:rPr>
                <w:rFonts w:ascii="Arial" w:hAnsi="Arial" w:cs="Arial"/>
                <w:i/>
              </w:rPr>
              <w:t xml:space="preserve">Desirable </w:t>
            </w:r>
          </w:p>
        </w:tc>
      </w:tr>
      <w:tr w:rsidR="003B4163" w:rsidRPr="0030509C" w14:paraId="6B8CC65E" w14:textId="77777777" w:rsidTr="00106B85">
        <w:tc>
          <w:tcPr>
            <w:tcW w:w="6663" w:type="dxa"/>
          </w:tcPr>
          <w:p w14:paraId="15773286" w14:textId="77777777" w:rsidR="00D00E02" w:rsidRDefault="00D00E02" w:rsidP="00D00E02">
            <w:pPr>
              <w:suppressAutoHyphens w:val="0"/>
              <w:ind w:left="720"/>
            </w:pPr>
          </w:p>
          <w:p w14:paraId="2B0C777D" w14:textId="1A359A8F" w:rsidR="00991C79" w:rsidRDefault="00991C79" w:rsidP="00991C79">
            <w:pPr>
              <w:numPr>
                <w:ilvl w:val="0"/>
                <w:numId w:val="5"/>
              </w:numPr>
              <w:suppressAutoHyphens w:val="0"/>
            </w:pPr>
            <w:r>
              <w:t xml:space="preserve">Understands and appreciates the value and role of volunteers. </w:t>
            </w:r>
          </w:p>
          <w:p w14:paraId="1850AF22" w14:textId="77777777" w:rsidR="00991C79" w:rsidRDefault="00991C79" w:rsidP="00991C79">
            <w:pPr>
              <w:suppressAutoHyphens w:val="0"/>
              <w:ind w:left="720"/>
            </w:pPr>
          </w:p>
          <w:p w14:paraId="6A5B7215" w14:textId="14F6E070" w:rsidR="003B4163" w:rsidRDefault="003B4163" w:rsidP="00991C79">
            <w:pPr>
              <w:numPr>
                <w:ilvl w:val="0"/>
                <w:numId w:val="5"/>
              </w:numPr>
              <w:suppressAutoHyphens w:val="0"/>
              <w:rPr>
                <w:rFonts w:ascii="Arial" w:hAnsi="Arial" w:cs="Arial"/>
              </w:rPr>
            </w:pPr>
            <w:r w:rsidRPr="0030509C">
              <w:rPr>
                <w:rFonts w:ascii="Arial" w:hAnsi="Arial" w:cs="Arial"/>
              </w:rPr>
              <w:t>Good understanding of the</w:t>
            </w:r>
            <w:r w:rsidR="007A58EB">
              <w:rPr>
                <w:rFonts w:ascii="Arial" w:hAnsi="Arial" w:cs="Arial"/>
              </w:rPr>
              <w:t xml:space="preserve"> challenges </w:t>
            </w:r>
            <w:r w:rsidRPr="0030509C">
              <w:rPr>
                <w:rFonts w:ascii="Arial" w:hAnsi="Arial" w:cs="Arial"/>
              </w:rPr>
              <w:t>facing communities</w:t>
            </w:r>
            <w:r w:rsidR="00F93C13">
              <w:rPr>
                <w:rFonts w:ascii="Arial" w:hAnsi="Arial" w:cs="Arial"/>
              </w:rPr>
              <w:t>.</w:t>
            </w:r>
          </w:p>
          <w:p w14:paraId="51347B73" w14:textId="77777777" w:rsidR="00F15FD7" w:rsidRPr="0030509C" w:rsidRDefault="00F15FD7" w:rsidP="00F15FD7">
            <w:pPr>
              <w:suppressAutoHyphens w:val="0"/>
              <w:ind w:left="720"/>
              <w:rPr>
                <w:rFonts w:ascii="Arial" w:hAnsi="Arial" w:cs="Arial"/>
              </w:rPr>
            </w:pPr>
          </w:p>
          <w:p w14:paraId="6570D33A" w14:textId="25701A02" w:rsidR="00BE7526" w:rsidRPr="00BE7526" w:rsidRDefault="003B4163" w:rsidP="00991C79">
            <w:pPr>
              <w:numPr>
                <w:ilvl w:val="0"/>
                <w:numId w:val="5"/>
              </w:numPr>
              <w:suppressAutoHyphens w:val="0"/>
            </w:pPr>
            <w:r w:rsidRPr="00BE7526">
              <w:rPr>
                <w:rFonts w:ascii="Arial" w:hAnsi="Arial" w:cs="Arial"/>
              </w:rPr>
              <w:t xml:space="preserve">Good understanding of the </w:t>
            </w:r>
            <w:r w:rsidR="00F12F60">
              <w:rPr>
                <w:rFonts w:ascii="Arial" w:hAnsi="Arial" w:cs="Arial"/>
              </w:rPr>
              <w:t xml:space="preserve">wellbeing </w:t>
            </w:r>
            <w:r w:rsidRPr="00BE7526">
              <w:rPr>
                <w:rFonts w:ascii="Arial" w:hAnsi="Arial" w:cs="Arial"/>
              </w:rPr>
              <w:t>benefits of Timebanking</w:t>
            </w:r>
            <w:r w:rsidR="00F15FD7" w:rsidRPr="00BE7526">
              <w:rPr>
                <w:rFonts w:ascii="Arial" w:hAnsi="Arial" w:cs="Arial"/>
              </w:rPr>
              <w:t xml:space="preserve"> and informal volunteering</w:t>
            </w:r>
            <w:r w:rsidRPr="00BE7526">
              <w:rPr>
                <w:rFonts w:ascii="Arial" w:hAnsi="Arial" w:cs="Arial"/>
              </w:rPr>
              <w:t>.</w:t>
            </w:r>
          </w:p>
          <w:p w14:paraId="346439DA" w14:textId="77777777" w:rsidR="00991C79" w:rsidRPr="00991C79" w:rsidRDefault="00991C79" w:rsidP="00991C79">
            <w:pPr>
              <w:suppressAutoHyphens w:val="0"/>
              <w:ind w:left="720"/>
            </w:pPr>
          </w:p>
          <w:p w14:paraId="64579A39" w14:textId="227DA305" w:rsidR="003B4163" w:rsidRDefault="003B4163" w:rsidP="003A2414">
            <w:pPr>
              <w:numPr>
                <w:ilvl w:val="0"/>
                <w:numId w:val="5"/>
              </w:numPr>
              <w:suppressAutoHyphens w:val="0"/>
              <w:rPr>
                <w:rFonts w:ascii="Arial" w:hAnsi="Arial" w:cs="Arial"/>
              </w:rPr>
            </w:pPr>
            <w:r w:rsidRPr="00703BC8">
              <w:rPr>
                <w:rFonts w:ascii="Arial" w:hAnsi="Arial" w:cs="Arial"/>
              </w:rPr>
              <w:t>Understanding or experience of working with equalities issues (commitment to ensuring Time</w:t>
            </w:r>
            <w:r w:rsidR="00F93C13" w:rsidRPr="00703BC8">
              <w:rPr>
                <w:rFonts w:ascii="Arial" w:hAnsi="Arial" w:cs="Arial"/>
              </w:rPr>
              <w:t>b</w:t>
            </w:r>
            <w:r w:rsidRPr="00703BC8">
              <w:rPr>
                <w:rFonts w:ascii="Arial" w:hAnsi="Arial" w:cs="Arial"/>
              </w:rPr>
              <w:t>ank is inclusive)</w:t>
            </w:r>
            <w:r w:rsidR="00F93C13" w:rsidRPr="00703BC8">
              <w:rPr>
                <w:rFonts w:ascii="Arial" w:hAnsi="Arial" w:cs="Arial"/>
              </w:rPr>
              <w:t>.</w:t>
            </w:r>
            <w:r w:rsidRPr="00703BC8">
              <w:rPr>
                <w:rFonts w:ascii="Arial" w:hAnsi="Arial" w:cs="Arial"/>
              </w:rPr>
              <w:t xml:space="preserve"> </w:t>
            </w:r>
          </w:p>
          <w:p w14:paraId="7E6EFA08" w14:textId="77777777" w:rsidR="004C2F25" w:rsidRPr="0030509C" w:rsidRDefault="004C2F25" w:rsidP="005474C5">
            <w:pPr>
              <w:suppressAutoHyphens w:val="0"/>
              <w:ind w:left="720"/>
              <w:rPr>
                <w:rFonts w:ascii="Arial" w:hAnsi="Arial" w:cs="Arial"/>
              </w:rPr>
            </w:pPr>
          </w:p>
        </w:tc>
        <w:tc>
          <w:tcPr>
            <w:tcW w:w="3260" w:type="dxa"/>
          </w:tcPr>
          <w:p w14:paraId="5E98957E" w14:textId="3BCBD26E" w:rsidR="00F23698" w:rsidRPr="00B10A14" w:rsidRDefault="00F23698" w:rsidP="00F23698">
            <w:pPr>
              <w:numPr>
                <w:ilvl w:val="0"/>
                <w:numId w:val="7"/>
              </w:numPr>
              <w:suppressAutoHyphens w:val="0"/>
              <w:rPr>
                <w:rFonts w:ascii="Arial" w:hAnsi="Arial" w:cs="Arial"/>
              </w:rPr>
            </w:pPr>
            <w:r w:rsidRPr="00B10A14">
              <w:rPr>
                <w:rFonts w:ascii="Arial" w:hAnsi="Arial" w:cs="Arial"/>
              </w:rPr>
              <w:t xml:space="preserve">Understanding the needs of working with people who identify themselves as lonely and </w:t>
            </w:r>
            <w:r w:rsidR="00597DBD" w:rsidRPr="00B10A14">
              <w:rPr>
                <w:rFonts w:ascii="Arial" w:hAnsi="Arial" w:cs="Arial"/>
              </w:rPr>
              <w:t>isolated</w:t>
            </w:r>
            <w:r w:rsidR="00630981" w:rsidRPr="00B10A14">
              <w:rPr>
                <w:rFonts w:ascii="Arial" w:hAnsi="Arial" w:cs="Arial"/>
              </w:rPr>
              <w:t>.</w:t>
            </w:r>
          </w:p>
          <w:p w14:paraId="663EDED9" w14:textId="77777777" w:rsidR="00630981" w:rsidRPr="00B10A14" w:rsidRDefault="00630981" w:rsidP="00630981">
            <w:pPr>
              <w:suppressAutoHyphens w:val="0"/>
              <w:ind w:left="720"/>
              <w:rPr>
                <w:rFonts w:ascii="Arial" w:hAnsi="Arial" w:cs="Arial"/>
              </w:rPr>
            </w:pPr>
          </w:p>
          <w:p w14:paraId="42CDC85F" w14:textId="4E35F88B" w:rsidR="00F15FD7" w:rsidRPr="0030509C" w:rsidRDefault="00F15FD7" w:rsidP="00CC717A">
            <w:pPr>
              <w:pStyle w:val="TableContents"/>
              <w:suppressAutoHyphens w:val="0"/>
              <w:rPr>
                <w:rFonts w:ascii="Arial" w:hAnsi="Arial" w:cs="Arial"/>
              </w:rPr>
            </w:pPr>
          </w:p>
        </w:tc>
      </w:tr>
      <w:tr w:rsidR="003B4163" w:rsidRPr="0030509C" w14:paraId="2027C57D" w14:textId="77777777" w:rsidTr="008A130B">
        <w:tc>
          <w:tcPr>
            <w:tcW w:w="6663" w:type="dxa"/>
            <w:shd w:val="clear" w:color="auto" w:fill="D6E3BC" w:themeFill="accent3" w:themeFillTint="66"/>
          </w:tcPr>
          <w:p w14:paraId="12A2FD89" w14:textId="68F5B03E" w:rsidR="003B4163" w:rsidRPr="0030509C" w:rsidRDefault="003B4163" w:rsidP="007070F1">
            <w:pPr>
              <w:rPr>
                <w:rFonts w:ascii="Arial" w:hAnsi="Arial" w:cs="Arial"/>
                <w:b/>
              </w:rPr>
            </w:pPr>
            <w:r w:rsidRPr="0030509C">
              <w:rPr>
                <w:rFonts w:ascii="Arial" w:hAnsi="Arial" w:cs="Arial"/>
                <w:b/>
              </w:rPr>
              <w:t xml:space="preserve">Skills and </w:t>
            </w:r>
            <w:r w:rsidR="00435ADD">
              <w:rPr>
                <w:rFonts w:ascii="Arial" w:hAnsi="Arial" w:cs="Arial"/>
                <w:b/>
              </w:rPr>
              <w:t>A</w:t>
            </w:r>
            <w:r w:rsidRPr="0030509C">
              <w:rPr>
                <w:rFonts w:ascii="Arial" w:hAnsi="Arial" w:cs="Arial"/>
                <w:b/>
              </w:rPr>
              <w:t>bility</w:t>
            </w:r>
          </w:p>
        </w:tc>
        <w:tc>
          <w:tcPr>
            <w:tcW w:w="3260" w:type="dxa"/>
            <w:shd w:val="clear" w:color="auto" w:fill="D6E3BC" w:themeFill="accent3" w:themeFillTint="66"/>
          </w:tcPr>
          <w:p w14:paraId="11E52E24" w14:textId="77777777" w:rsidR="003B4163" w:rsidRPr="0030509C" w:rsidRDefault="003B4163" w:rsidP="007070F1">
            <w:pPr>
              <w:rPr>
                <w:rFonts w:ascii="Arial" w:hAnsi="Arial" w:cs="Arial"/>
              </w:rPr>
            </w:pPr>
          </w:p>
        </w:tc>
      </w:tr>
      <w:tr w:rsidR="003B4163" w:rsidRPr="0030509C" w14:paraId="684B4BD6" w14:textId="77777777" w:rsidTr="00106B85">
        <w:tc>
          <w:tcPr>
            <w:tcW w:w="6663" w:type="dxa"/>
          </w:tcPr>
          <w:p w14:paraId="30D01EE8" w14:textId="77777777" w:rsidR="003B4163" w:rsidRPr="0030509C" w:rsidRDefault="003B4163" w:rsidP="007070F1">
            <w:pPr>
              <w:rPr>
                <w:rFonts w:ascii="Arial" w:hAnsi="Arial" w:cs="Arial"/>
                <w:i/>
              </w:rPr>
            </w:pPr>
            <w:r w:rsidRPr="0030509C">
              <w:rPr>
                <w:rFonts w:ascii="Arial" w:hAnsi="Arial" w:cs="Arial"/>
                <w:i/>
              </w:rPr>
              <w:t xml:space="preserve">Essential </w:t>
            </w:r>
          </w:p>
        </w:tc>
        <w:tc>
          <w:tcPr>
            <w:tcW w:w="3260" w:type="dxa"/>
          </w:tcPr>
          <w:p w14:paraId="3B3E8399" w14:textId="77777777" w:rsidR="003B4163" w:rsidRPr="0030509C" w:rsidRDefault="003B4163" w:rsidP="007070F1">
            <w:pPr>
              <w:rPr>
                <w:rFonts w:ascii="Arial" w:hAnsi="Arial" w:cs="Arial"/>
                <w:i/>
              </w:rPr>
            </w:pPr>
            <w:r w:rsidRPr="0030509C">
              <w:rPr>
                <w:rFonts w:ascii="Arial" w:hAnsi="Arial" w:cs="Arial"/>
                <w:i/>
              </w:rPr>
              <w:t>Desirable</w:t>
            </w:r>
          </w:p>
        </w:tc>
      </w:tr>
      <w:tr w:rsidR="003B4163" w:rsidRPr="0030509C" w14:paraId="04B5A2C8" w14:textId="77777777" w:rsidTr="00106B85">
        <w:tc>
          <w:tcPr>
            <w:tcW w:w="6663" w:type="dxa"/>
          </w:tcPr>
          <w:p w14:paraId="2A3927E5" w14:textId="77777777" w:rsidR="00D00E02" w:rsidRDefault="00D00E02" w:rsidP="00D00E02">
            <w:pPr>
              <w:pStyle w:val="TableContents"/>
              <w:ind w:left="720"/>
              <w:jc w:val="both"/>
              <w:rPr>
                <w:rFonts w:ascii="Arial" w:hAnsi="Arial"/>
              </w:rPr>
            </w:pPr>
          </w:p>
          <w:p w14:paraId="337ABA5F" w14:textId="44771170" w:rsidR="00F12F60" w:rsidRDefault="003B4163" w:rsidP="00BE7526">
            <w:pPr>
              <w:pStyle w:val="TableContents"/>
              <w:numPr>
                <w:ilvl w:val="0"/>
                <w:numId w:val="6"/>
              </w:numPr>
              <w:jc w:val="both"/>
              <w:rPr>
                <w:rFonts w:ascii="Arial" w:hAnsi="Arial"/>
              </w:rPr>
            </w:pPr>
            <w:r w:rsidRPr="0030509C">
              <w:rPr>
                <w:rFonts w:ascii="Arial" w:hAnsi="Arial"/>
              </w:rPr>
              <w:t>Have g</w:t>
            </w:r>
            <w:r w:rsidR="00AD2FA0">
              <w:rPr>
                <w:rFonts w:ascii="Arial" w:hAnsi="Arial"/>
              </w:rPr>
              <w:t xml:space="preserve">reat </w:t>
            </w:r>
            <w:r w:rsidRPr="0030509C">
              <w:rPr>
                <w:rFonts w:ascii="Arial" w:hAnsi="Arial"/>
              </w:rPr>
              <w:t xml:space="preserve">communication </w:t>
            </w:r>
            <w:r w:rsidR="00F15FD7">
              <w:rPr>
                <w:rFonts w:ascii="Arial" w:hAnsi="Arial"/>
              </w:rPr>
              <w:t xml:space="preserve">and interpersonal </w:t>
            </w:r>
            <w:r w:rsidRPr="0030509C">
              <w:rPr>
                <w:rFonts w:ascii="Arial" w:hAnsi="Arial"/>
              </w:rPr>
              <w:t>skills</w:t>
            </w:r>
            <w:r w:rsidR="00F12F60">
              <w:rPr>
                <w:rFonts w:ascii="Arial" w:hAnsi="Arial"/>
              </w:rPr>
              <w:t>.</w:t>
            </w:r>
          </w:p>
          <w:p w14:paraId="07A4F14C" w14:textId="77777777" w:rsidR="00F12F60" w:rsidRDefault="00F12F60" w:rsidP="00F12F60">
            <w:pPr>
              <w:pStyle w:val="TableContents"/>
              <w:ind w:left="720"/>
              <w:jc w:val="both"/>
              <w:rPr>
                <w:rFonts w:ascii="Arial" w:hAnsi="Arial"/>
              </w:rPr>
            </w:pPr>
          </w:p>
          <w:p w14:paraId="2BA946FB" w14:textId="2518D3B4" w:rsidR="003B4163" w:rsidRDefault="00F12F60" w:rsidP="00BE7526">
            <w:pPr>
              <w:pStyle w:val="TableContents"/>
              <w:numPr>
                <w:ilvl w:val="0"/>
                <w:numId w:val="6"/>
              </w:numPr>
              <w:jc w:val="both"/>
              <w:rPr>
                <w:rFonts w:ascii="Arial" w:hAnsi="Arial"/>
              </w:rPr>
            </w:pPr>
            <w:r>
              <w:rPr>
                <w:rFonts w:ascii="Arial" w:hAnsi="Arial"/>
              </w:rPr>
              <w:t>F</w:t>
            </w:r>
            <w:r w:rsidR="003B4163" w:rsidRPr="0030509C">
              <w:rPr>
                <w:rFonts w:ascii="Arial" w:hAnsi="Arial"/>
              </w:rPr>
              <w:t>riendly and approachable.</w:t>
            </w:r>
          </w:p>
          <w:p w14:paraId="1814D6CA" w14:textId="77777777" w:rsidR="00F15FD7" w:rsidRPr="0030509C" w:rsidRDefault="00F15FD7" w:rsidP="00F15FD7">
            <w:pPr>
              <w:pStyle w:val="TableContents"/>
              <w:ind w:left="720"/>
              <w:jc w:val="both"/>
              <w:rPr>
                <w:rFonts w:ascii="Arial" w:hAnsi="Arial"/>
              </w:rPr>
            </w:pPr>
          </w:p>
          <w:p w14:paraId="7280C16C" w14:textId="77777777" w:rsidR="003B4163" w:rsidRPr="00991C79" w:rsidRDefault="003B4163" w:rsidP="00BE7526">
            <w:pPr>
              <w:pStyle w:val="TableContents"/>
              <w:numPr>
                <w:ilvl w:val="0"/>
                <w:numId w:val="6"/>
              </w:numPr>
              <w:jc w:val="both"/>
              <w:rPr>
                <w:rFonts w:ascii="Arial" w:hAnsi="Arial"/>
              </w:rPr>
            </w:pPr>
            <w:r w:rsidRPr="0030509C">
              <w:rPr>
                <w:rFonts w:ascii="Arial" w:hAnsi="Arial"/>
              </w:rPr>
              <w:t xml:space="preserve">Ability to get on with people from different backgrounds and a </w:t>
            </w:r>
            <w:r w:rsidRPr="0030509C">
              <w:rPr>
                <w:rFonts w:ascii="Arial" w:hAnsi="Arial" w:cs="Arial"/>
              </w:rPr>
              <w:t>commitment to working in an anti-discriminatory way.</w:t>
            </w:r>
          </w:p>
          <w:p w14:paraId="3AD0DE44" w14:textId="332F5BC5" w:rsidR="00991C79" w:rsidRDefault="00991C79" w:rsidP="00991C79">
            <w:pPr>
              <w:numPr>
                <w:ilvl w:val="0"/>
                <w:numId w:val="6"/>
              </w:numPr>
              <w:suppressAutoHyphens w:val="0"/>
            </w:pPr>
            <w:r>
              <w:t xml:space="preserve">Enjoy working with people in all their diversity and display an empathy and understanding of their lives. </w:t>
            </w:r>
          </w:p>
          <w:p w14:paraId="79EBBA5B" w14:textId="77777777" w:rsidR="00991C79" w:rsidRDefault="00991C79" w:rsidP="00991C79">
            <w:pPr>
              <w:pStyle w:val="ListParagraph"/>
            </w:pPr>
          </w:p>
          <w:p w14:paraId="63592539" w14:textId="65498D98" w:rsidR="00991C79" w:rsidRDefault="00F12F60" w:rsidP="00991C79">
            <w:pPr>
              <w:numPr>
                <w:ilvl w:val="0"/>
                <w:numId w:val="5"/>
              </w:numPr>
              <w:suppressAutoHyphens w:val="0"/>
            </w:pPr>
            <w:r>
              <w:t>S</w:t>
            </w:r>
            <w:r w:rsidR="00991C79">
              <w:t>kills and ability to build people's</w:t>
            </w:r>
            <w:r>
              <w:t xml:space="preserve"> </w:t>
            </w:r>
            <w:r w:rsidR="00991C79">
              <w:t>confidence</w:t>
            </w:r>
            <w:r>
              <w:t xml:space="preserve">, </w:t>
            </w:r>
            <w:r w:rsidR="00AE71A3">
              <w:t>self-esteem,</w:t>
            </w:r>
            <w:r w:rsidR="00991C79">
              <w:t xml:space="preserve"> </w:t>
            </w:r>
            <w:r>
              <w:t xml:space="preserve">and self-worth </w:t>
            </w:r>
            <w:r w:rsidR="00991C79">
              <w:t xml:space="preserve">by listening </w:t>
            </w:r>
            <w:r>
              <w:t xml:space="preserve">to </w:t>
            </w:r>
            <w:r w:rsidR="00991C79">
              <w:t>and</w:t>
            </w:r>
            <w:r>
              <w:t xml:space="preserve"> encouraging them to get</w:t>
            </w:r>
            <w:r w:rsidR="00991C79">
              <w:t xml:space="preserve"> involved in </w:t>
            </w:r>
            <w:r>
              <w:t>Timebanking</w:t>
            </w:r>
            <w:r w:rsidR="00991C79">
              <w:t>.</w:t>
            </w:r>
          </w:p>
          <w:p w14:paraId="6DF5F8C3" w14:textId="77777777" w:rsidR="00BE7526" w:rsidRDefault="00BE7526" w:rsidP="00BE7526">
            <w:pPr>
              <w:suppressAutoHyphens w:val="0"/>
              <w:ind w:left="720"/>
            </w:pPr>
          </w:p>
          <w:p w14:paraId="032038B8" w14:textId="1A181E01" w:rsidR="00C43A5E" w:rsidRDefault="003B4163" w:rsidP="00BE7526">
            <w:pPr>
              <w:numPr>
                <w:ilvl w:val="0"/>
                <w:numId w:val="6"/>
              </w:numPr>
              <w:suppressAutoHyphens w:val="0"/>
              <w:rPr>
                <w:rFonts w:ascii="Arial" w:hAnsi="Arial" w:cs="Arial"/>
              </w:rPr>
            </w:pPr>
            <w:r w:rsidRPr="0030509C">
              <w:rPr>
                <w:rFonts w:ascii="Arial" w:hAnsi="Arial" w:cs="Arial"/>
              </w:rPr>
              <w:t xml:space="preserve">Ability to respond quickly to </w:t>
            </w:r>
            <w:r w:rsidR="00C43A5E">
              <w:rPr>
                <w:rFonts w:ascii="Arial" w:hAnsi="Arial" w:cs="Arial"/>
              </w:rPr>
              <w:t xml:space="preserve">internal and external </w:t>
            </w:r>
            <w:r w:rsidRPr="0030509C">
              <w:rPr>
                <w:rFonts w:ascii="Arial" w:hAnsi="Arial" w:cs="Arial"/>
              </w:rPr>
              <w:t>enquires</w:t>
            </w:r>
            <w:r w:rsidR="00C43A5E">
              <w:rPr>
                <w:rFonts w:ascii="Arial" w:hAnsi="Arial" w:cs="Arial"/>
              </w:rPr>
              <w:t xml:space="preserve"> and</w:t>
            </w:r>
            <w:r w:rsidRPr="0030509C">
              <w:rPr>
                <w:rFonts w:ascii="Arial" w:hAnsi="Arial" w:cs="Arial"/>
              </w:rPr>
              <w:t xml:space="preserve"> requests </w:t>
            </w:r>
            <w:r w:rsidR="00C43A5E">
              <w:rPr>
                <w:rFonts w:ascii="Arial" w:hAnsi="Arial" w:cs="Arial"/>
              </w:rPr>
              <w:t>via email, telephone, and face to face.</w:t>
            </w:r>
          </w:p>
          <w:p w14:paraId="78AB2683" w14:textId="77777777" w:rsidR="00C43A5E" w:rsidRDefault="00C43A5E" w:rsidP="00C43A5E">
            <w:pPr>
              <w:suppressAutoHyphens w:val="0"/>
              <w:ind w:left="720"/>
              <w:rPr>
                <w:rFonts w:ascii="Arial" w:hAnsi="Arial" w:cs="Arial"/>
              </w:rPr>
            </w:pPr>
          </w:p>
          <w:p w14:paraId="105530C0" w14:textId="76EEE4C5" w:rsidR="003B4163" w:rsidRDefault="00C43A5E" w:rsidP="00BE7526">
            <w:pPr>
              <w:numPr>
                <w:ilvl w:val="0"/>
                <w:numId w:val="6"/>
              </w:numPr>
              <w:suppressAutoHyphens w:val="0"/>
              <w:rPr>
                <w:rFonts w:ascii="Arial" w:hAnsi="Arial" w:cs="Arial"/>
              </w:rPr>
            </w:pPr>
            <w:r>
              <w:rPr>
                <w:rFonts w:ascii="Arial" w:hAnsi="Arial" w:cs="Arial"/>
              </w:rPr>
              <w:t xml:space="preserve">Ability to work </w:t>
            </w:r>
            <w:r w:rsidR="004066EB">
              <w:rPr>
                <w:rFonts w:ascii="Arial" w:hAnsi="Arial" w:cs="Arial"/>
              </w:rPr>
              <w:t>to</w:t>
            </w:r>
            <w:r w:rsidR="003B4163" w:rsidRPr="0030509C">
              <w:rPr>
                <w:rFonts w:ascii="Arial" w:hAnsi="Arial" w:cs="Arial"/>
              </w:rPr>
              <w:t xml:space="preserve"> deadlines</w:t>
            </w:r>
            <w:r w:rsidR="004066EB">
              <w:rPr>
                <w:rFonts w:ascii="Arial" w:hAnsi="Arial" w:cs="Arial"/>
              </w:rPr>
              <w:t xml:space="preserve"> and prioritise workload</w:t>
            </w:r>
            <w:r w:rsidR="003B4163" w:rsidRPr="0030509C">
              <w:rPr>
                <w:rFonts w:ascii="Arial" w:hAnsi="Arial" w:cs="Arial"/>
              </w:rPr>
              <w:t>.</w:t>
            </w:r>
          </w:p>
          <w:p w14:paraId="2F3BFC69" w14:textId="77777777" w:rsidR="00BE7526" w:rsidRPr="00F15FD7" w:rsidRDefault="00BE7526" w:rsidP="00BE7526">
            <w:pPr>
              <w:ind w:left="360"/>
              <w:rPr>
                <w:rFonts w:ascii="Arial" w:hAnsi="Arial"/>
              </w:rPr>
            </w:pPr>
          </w:p>
          <w:p w14:paraId="2B4F06A3" w14:textId="77777777" w:rsidR="00BE7526" w:rsidRPr="00BE7526" w:rsidRDefault="00BE7526" w:rsidP="00BE7526">
            <w:pPr>
              <w:numPr>
                <w:ilvl w:val="0"/>
                <w:numId w:val="6"/>
              </w:numPr>
              <w:suppressAutoHyphens w:val="0"/>
            </w:pPr>
            <w:r w:rsidRPr="00BE7526">
              <w:rPr>
                <w:rFonts w:ascii="Arial" w:hAnsi="Arial" w:cs="Arial"/>
              </w:rPr>
              <w:t>Ability to work as part of a team.</w:t>
            </w:r>
          </w:p>
          <w:p w14:paraId="11BE616D" w14:textId="77777777" w:rsidR="00F15FD7" w:rsidRDefault="00F15FD7" w:rsidP="00F15FD7">
            <w:pPr>
              <w:pStyle w:val="ListParagraph"/>
              <w:rPr>
                <w:rFonts w:ascii="Arial" w:hAnsi="Arial" w:cs="Arial"/>
              </w:rPr>
            </w:pPr>
          </w:p>
          <w:p w14:paraId="4FAC4DA4" w14:textId="4F22DC52" w:rsidR="003B4163" w:rsidRDefault="003B4163" w:rsidP="00BE7526">
            <w:pPr>
              <w:pStyle w:val="TableContents"/>
              <w:numPr>
                <w:ilvl w:val="0"/>
                <w:numId w:val="6"/>
              </w:numPr>
              <w:rPr>
                <w:rFonts w:ascii="Arial" w:hAnsi="Arial"/>
              </w:rPr>
            </w:pPr>
            <w:r w:rsidRPr="0030509C">
              <w:rPr>
                <w:rFonts w:ascii="Arial" w:hAnsi="Arial" w:cs="Arial"/>
              </w:rPr>
              <w:t>Ability to be organised, plan</w:t>
            </w:r>
            <w:r w:rsidR="00F15FD7">
              <w:rPr>
                <w:rFonts w:ascii="Arial" w:hAnsi="Arial" w:cs="Arial"/>
              </w:rPr>
              <w:t>-</w:t>
            </w:r>
            <w:r w:rsidRPr="0030509C">
              <w:rPr>
                <w:rFonts w:ascii="Arial" w:hAnsi="Arial" w:cs="Arial"/>
              </w:rPr>
              <w:t>ahead</w:t>
            </w:r>
            <w:r w:rsidRPr="0030509C">
              <w:rPr>
                <w:rFonts w:ascii="Arial" w:hAnsi="Arial"/>
              </w:rPr>
              <w:t xml:space="preserve"> and </w:t>
            </w:r>
            <w:r w:rsidR="00F15FD7">
              <w:rPr>
                <w:rFonts w:ascii="Arial" w:hAnsi="Arial"/>
              </w:rPr>
              <w:t>prioritise</w:t>
            </w:r>
            <w:r w:rsidRPr="0030509C">
              <w:rPr>
                <w:rFonts w:ascii="Arial" w:hAnsi="Arial"/>
              </w:rPr>
              <w:t xml:space="preserve"> </w:t>
            </w:r>
            <w:r w:rsidR="00F15FD7">
              <w:rPr>
                <w:rFonts w:ascii="Arial" w:hAnsi="Arial"/>
              </w:rPr>
              <w:t>work load</w:t>
            </w:r>
            <w:r w:rsidRPr="0030509C">
              <w:rPr>
                <w:rFonts w:ascii="Arial" w:hAnsi="Arial"/>
              </w:rPr>
              <w:t>.</w:t>
            </w:r>
          </w:p>
          <w:p w14:paraId="202B6B84" w14:textId="77777777" w:rsidR="00F15FD7" w:rsidRDefault="00F15FD7" w:rsidP="00F15FD7">
            <w:pPr>
              <w:pStyle w:val="ListParagraph"/>
              <w:rPr>
                <w:rFonts w:ascii="Arial" w:hAnsi="Arial"/>
              </w:rPr>
            </w:pPr>
          </w:p>
          <w:p w14:paraId="3CC85FC0" w14:textId="77777777" w:rsidR="003B4163" w:rsidRDefault="003B4163" w:rsidP="00BE7526">
            <w:pPr>
              <w:numPr>
                <w:ilvl w:val="0"/>
                <w:numId w:val="6"/>
              </w:numPr>
              <w:suppressAutoHyphens w:val="0"/>
              <w:rPr>
                <w:rFonts w:ascii="Arial" w:hAnsi="Arial" w:cs="Arial"/>
              </w:rPr>
            </w:pPr>
            <w:r w:rsidRPr="0030509C">
              <w:rPr>
                <w:rFonts w:ascii="Arial" w:hAnsi="Arial" w:cs="Arial"/>
              </w:rPr>
              <w:t xml:space="preserve">Ability to keep and maintain accurate records/data such as exchange hours. </w:t>
            </w:r>
          </w:p>
          <w:p w14:paraId="6E0E1673" w14:textId="77777777" w:rsidR="00BE7526" w:rsidRDefault="00BE7526" w:rsidP="00BE7526">
            <w:pPr>
              <w:pStyle w:val="ListParagraph"/>
              <w:rPr>
                <w:rFonts w:ascii="Arial" w:hAnsi="Arial" w:cs="Arial"/>
              </w:rPr>
            </w:pPr>
          </w:p>
          <w:p w14:paraId="4C8EE43F" w14:textId="10F01E21" w:rsidR="00F12F60" w:rsidRPr="00F12F60" w:rsidRDefault="005474C5" w:rsidP="00BE7526">
            <w:pPr>
              <w:pStyle w:val="TableContents"/>
              <w:numPr>
                <w:ilvl w:val="0"/>
                <w:numId w:val="6"/>
              </w:numPr>
              <w:rPr>
                <w:rFonts w:ascii="Arial" w:hAnsi="Arial" w:cs="Arial"/>
              </w:rPr>
            </w:pPr>
            <w:r>
              <w:rPr>
                <w:rFonts w:ascii="Arial" w:hAnsi="Arial" w:cs="Arial"/>
              </w:rPr>
              <w:t>Ability to</w:t>
            </w:r>
            <w:r w:rsidR="00F12F60">
              <w:rPr>
                <w:rFonts w:ascii="Arial" w:hAnsi="Arial" w:cs="Arial"/>
              </w:rPr>
              <w:t xml:space="preserve"> effectively</w:t>
            </w:r>
            <w:r w:rsidR="00F15FD7" w:rsidRPr="00F15FD7">
              <w:rPr>
                <w:rFonts w:ascii="Arial" w:hAnsi="Arial" w:cs="Arial"/>
              </w:rPr>
              <w:t xml:space="preserve"> use </w:t>
            </w:r>
            <w:r w:rsidR="003B4163" w:rsidRPr="00F15FD7">
              <w:rPr>
                <w:rFonts w:ascii="Arial" w:hAnsi="Arial" w:cs="Arial"/>
              </w:rPr>
              <w:t>IT</w:t>
            </w:r>
            <w:r w:rsidR="003B4163" w:rsidRPr="00F15FD7">
              <w:rPr>
                <w:rFonts w:ascii="Arial" w:hAnsi="Arial"/>
              </w:rPr>
              <w:t xml:space="preserve"> </w:t>
            </w:r>
            <w:r w:rsidR="00F12F60">
              <w:rPr>
                <w:rFonts w:ascii="Arial" w:hAnsi="Arial"/>
              </w:rPr>
              <w:t>including word and excel and social media.</w:t>
            </w:r>
          </w:p>
          <w:p w14:paraId="27912E26" w14:textId="77777777" w:rsidR="00F15FD7" w:rsidRDefault="00F15FD7" w:rsidP="00F15FD7">
            <w:pPr>
              <w:pStyle w:val="ListParagraph"/>
              <w:rPr>
                <w:rFonts w:ascii="Arial" w:hAnsi="Arial" w:cs="Arial"/>
              </w:rPr>
            </w:pPr>
          </w:p>
          <w:p w14:paraId="07A41FB4" w14:textId="77777777" w:rsidR="003B4163" w:rsidRPr="00F15FD7" w:rsidRDefault="003B4163" w:rsidP="00BE7526">
            <w:pPr>
              <w:pStyle w:val="TableContents"/>
              <w:numPr>
                <w:ilvl w:val="0"/>
                <w:numId w:val="6"/>
              </w:numPr>
              <w:rPr>
                <w:rFonts w:ascii="Arial" w:hAnsi="Arial" w:cs="Arial"/>
              </w:rPr>
            </w:pPr>
            <w:r w:rsidRPr="0030509C">
              <w:rPr>
                <w:rFonts w:ascii="Arial" w:hAnsi="Arial"/>
              </w:rPr>
              <w:t xml:space="preserve">Ability to be flexible to meet the needs of the </w:t>
            </w:r>
            <w:r w:rsidR="00F15FD7">
              <w:rPr>
                <w:rFonts w:ascii="Arial" w:hAnsi="Arial"/>
              </w:rPr>
              <w:t>community and Timeb</w:t>
            </w:r>
            <w:r w:rsidRPr="0030509C">
              <w:rPr>
                <w:rFonts w:ascii="Arial" w:hAnsi="Arial"/>
              </w:rPr>
              <w:t>ank South West.</w:t>
            </w:r>
          </w:p>
          <w:p w14:paraId="3E610333" w14:textId="77777777" w:rsidR="00F15FD7" w:rsidRDefault="00F15FD7" w:rsidP="00F15FD7">
            <w:pPr>
              <w:pStyle w:val="ListParagraph"/>
              <w:rPr>
                <w:rFonts w:ascii="Arial" w:hAnsi="Arial" w:cs="Arial"/>
              </w:rPr>
            </w:pPr>
          </w:p>
          <w:p w14:paraId="2AC487F5" w14:textId="77777777" w:rsidR="003B4163" w:rsidRPr="00F15FD7" w:rsidRDefault="003B4163" w:rsidP="00BE7526">
            <w:pPr>
              <w:pStyle w:val="TableContents"/>
              <w:numPr>
                <w:ilvl w:val="0"/>
                <w:numId w:val="6"/>
              </w:numPr>
              <w:rPr>
                <w:rFonts w:ascii="Arial" w:hAnsi="Arial" w:cs="Arial"/>
              </w:rPr>
            </w:pPr>
            <w:r w:rsidRPr="0030509C">
              <w:rPr>
                <w:rFonts w:ascii="Arial" w:hAnsi="Arial"/>
              </w:rPr>
              <w:t>Ab</w:t>
            </w:r>
            <w:r w:rsidR="005474C5">
              <w:rPr>
                <w:rFonts w:ascii="Arial" w:hAnsi="Arial"/>
              </w:rPr>
              <w:t>ility to work in more than one n</w:t>
            </w:r>
            <w:r w:rsidRPr="0030509C">
              <w:rPr>
                <w:rFonts w:ascii="Arial" w:hAnsi="Arial"/>
              </w:rPr>
              <w:t xml:space="preserve">eighbourhood at any given time </w:t>
            </w:r>
            <w:r w:rsidR="005474C5">
              <w:rPr>
                <w:rFonts w:ascii="Arial" w:hAnsi="Arial"/>
              </w:rPr>
              <w:t xml:space="preserve">and to be moved from a neighbourhood to another </w:t>
            </w:r>
            <w:r w:rsidRPr="0030509C">
              <w:rPr>
                <w:rFonts w:ascii="Arial" w:hAnsi="Arial"/>
              </w:rPr>
              <w:t xml:space="preserve">as directed by need. </w:t>
            </w:r>
          </w:p>
          <w:p w14:paraId="50A07FF8" w14:textId="77777777" w:rsidR="00F15FD7" w:rsidRPr="0030509C" w:rsidRDefault="00F15FD7" w:rsidP="00F15FD7">
            <w:pPr>
              <w:pStyle w:val="TableContents"/>
              <w:ind w:left="720"/>
              <w:rPr>
                <w:rFonts w:ascii="Arial" w:hAnsi="Arial" w:cs="Arial"/>
              </w:rPr>
            </w:pPr>
          </w:p>
        </w:tc>
        <w:tc>
          <w:tcPr>
            <w:tcW w:w="3260" w:type="dxa"/>
          </w:tcPr>
          <w:p w14:paraId="6CC767E1" w14:textId="77777777" w:rsidR="00D00E02" w:rsidRPr="00D00E02" w:rsidRDefault="00D00E02" w:rsidP="00D00E02">
            <w:pPr>
              <w:pStyle w:val="TableContents"/>
              <w:suppressAutoHyphens w:val="0"/>
              <w:ind w:left="720"/>
              <w:rPr>
                <w:rFonts w:ascii="Arial" w:hAnsi="Arial" w:cs="Arial"/>
              </w:rPr>
            </w:pPr>
          </w:p>
          <w:p w14:paraId="176E7CC7" w14:textId="29F292A8" w:rsidR="003B4163" w:rsidRPr="0030509C" w:rsidRDefault="00CC717A" w:rsidP="00CC717A">
            <w:pPr>
              <w:pStyle w:val="TableContents"/>
              <w:numPr>
                <w:ilvl w:val="0"/>
                <w:numId w:val="7"/>
              </w:numPr>
              <w:suppressAutoHyphens w:val="0"/>
              <w:rPr>
                <w:rFonts w:ascii="Arial" w:hAnsi="Arial" w:cs="Arial"/>
                <w:color w:val="FF0000"/>
              </w:rPr>
            </w:pPr>
            <w:r w:rsidRPr="00CC717A">
              <w:rPr>
                <w:rFonts w:ascii="Arial" w:hAnsi="Arial"/>
              </w:rPr>
              <w:t>Knowing Plymouth and local neighbourhoods well, would be an advantage</w:t>
            </w:r>
          </w:p>
        </w:tc>
      </w:tr>
      <w:tr w:rsidR="006E59EB" w:rsidRPr="006E59EB" w14:paraId="1577F496" w14:textId="77777777" w:rsidTr="006E59EB">
        <w:tc>
          <w:tcPr>
            <w:tcW w:w="6663" w:type="dxa"/>
            <w:shd w:val="clear" w:color="auto" w:fill="D6E3BC" w:themeFill="accent3" w:themeFillTint="66"/>
          </w:tcPr>
          <w:p w14:paraId="21706F77" w14:textId="0CBB5A8D" w:rsidR="00231832" w:rsidRPr="006E59EB" w:rsidRDefault="00231832" w:rsidP="00231832">
            <w:pPr>
              <w:pStyle w:val="TableContents"/>
              <w:jc w:val="both"/>
              <w:rPr>
                <w:rFonts w:ascii="Arial" w:hAnsi="Arial"/>
                <w:b/>
                <w:bCs/>
              </w:rPr>
            </w:pPr>
            <w:r w:rsidRPr="006E59EB">
              <w:rPr>
                <w:rFonts w:ascii="Arial" w:hAnsi="Arial"/>
                <w:b/>
                <w:bCs/>
              </w:rPr>
              <w:t xml:space="preserve">Other </w:t>
            </w:r>
          </w:p>
        </w:tc>
        <w:tc>
          <w:tcPr>
            <w:tcW w:w="3260" w:type="dxa"/>
            <w:shd w:val="clear" w:color="auto" w:fill="D6E3BC" w:themeFill="accent3" w:themeFillTint="66"/>
          </w:tcPr>
          <w:p w14:paraId="7170F51B" w14:textId="77777777" w:rsidR="00231832" w:rsidRPr="006E59EB" w:rsidRDefault="00231832" w:rsidP="00D00E02">
            <w:pPr>
              <w:pStyle w:val="TableContents"/>
              <w:suppressAutoHyphens w:val="0"/>
              <w:ind w:left="720"/>
              <w:rPr>
                <w:rFonts w:ascii="Arial" w:hAnsi="Arial" w:cs="Arial"/>
                <w:b/>
                <w:bCs/>
              </w:rPr>
            </w:pPr>
          </w:p>
        </w:tc>
      </w:tr>
      <w:tr w:rsidR="00231832" w:rsidRPr="00794768" w14:paraId="567FD8A6" w14:textId="77777777" w:rsidTr="00106B85">
        <w:tc>
          <w:tcPr>
            <w:tcW w:w="6663" w:type="dxa"/>
          </w:tcPr>
          <w:p w14:paraId="24411C73" w14:textId="0162F7B2" w:rsidR="00231832" w:rsidRPr="00794768" w:rsidRDefault="00231832" w:rsidP="00231832">
            <w:pPr>
              <w:pStyle w:val="TableContents"/>
              <w:jc w:val="both"/>
              <w:rPr>
                <w:rFonts w:ascii="Arial" w:hAnsi="Arial"/>
                <w:i/>
                <w:iCs/>
              </w:rPr>
            </w:pPr>
            <w:r w:rsidRPr="00794768">
              <w:rPr>
                <w:rFonts w:ascii="Arial" w:hAnsi="Arial"/>
                <w:i/>
                <w:iCs/>
              </w:rPr>
              <w:t xml:space="preserve">Essential </w:t>
            </w:r>
          </w:p>
        </w:tc>
        <w:tc>
          <w:tcPr>
            <w:tcW w:w="3260" w:type="dxa"/>
          </w:tcPr>
          <w:p w14:paraId="70ED310E" w14:textId="294BEF16" w:rsidR="00231832" w:rsidRPr="00794768" w:rsidRDefault="00231832" w:rsidP="00231832">
            <w:pPr>
              <w:pStyle w:val="TableContents"/>
              <w:suppressAutoHyphens w:val="0"/>
              <w:rPr>
                <w:rFonts w:ascii="Arial" w:hAnsi="Arial" w:cs="Arial"/>
                <w:i/>
                <w:iCs/>
              </w:rPr>
            </w:pPr>
            <w:r w:rsidRPr="00794768">
              <w:rPr>
                <w:rFonts w:ascii="Arial" w:hAnsi="Arial" w:cs="Arial"/>
                <w:i/>
                <w:iCs/>
              </w:rPr>
              <w:t xml:space="preserve">Desirable </w:t>
            </w:r>
          </w:p>
        </w:tc>
      </w:tr>
      <w:tr w:rsidR="00231832" w:rsidRPr="0030509C" w14:paraId="4127D301" w14:textId="77777777" w:rsidTr="00106B85">
        <w:tc>
          <w:tcPr>
            <w:tcW w:w="6663" w:type="dxa"/>
          </w:tcPr>
          <w:p w14:paraId="7215F088" w14:textId="77777777" w:rsidR="00231832" w:rsidRDefault="00231832" w:rsidP="00D00E02">
            <w:pPr>
              <w:pStyle w:val="TableContents"/>
              <w:ind w:left="720"/>
              <w:jc w:val="both"/>
              <w:rPr>
                <w:rFonts w:ascii="Arial" w:hAnsi="Arial"/>
              </w:rPr>
            </w:pPr>
          </w:p>
        </w:tc>
        <w:tc>
          <w:tcPr>
            <w:tcW w:w="3260" w:type="dxa"/>
          </w:tcPr>
          <w:p w14:paraId="4EB998CD" w14:textId="61918B18" w:rsidR="00231832" w:rsidRPr="00D00E02" w:rsidRDefault="006E59EB" w:rsidP="00227277">
            <w:pPr>
              <w:pStyle w:val="TableContents"/>
              <w:suppressAutoHyphens w:val="0"/>
              <w:rPr>
                <w:rFonts w:ascii="Arial" w:hAnsi="Arial" w:cs="Arial"/>
              </w:rPr>
            </w:pPr>
            <w:r>
              <w:rPr>
                <w:rFonts w:ascii="Arial" w:hAnsi="Arial" w:cs="Arial"/>
              </w:rPr>
              <w:t xml:space="preserve">This post requires regularly moving around Plymouth. Having </w:t>
            </w:r>
            <w:r w:rsidRPr="00BE7526">
              <w:rPr>
                <w:rFonts w:ascii="Arial" w:hAnsi="Arial" w:cs="Arial"/>
              </w:rPr>
              <w:t xml:space="preserve">a driving license and use of a car for work purposes </w:t>
            </w:r>
            <w:r>
              <w:rPr>
                <w:rFonts w:ascii="Arial" w:hAnsi="Arial" w:cs="Arial"/>
              </w:rPr>
              <w:t xml:space="preserve">or ability to get around the city of Plymouth using public transport </w:t>
            </w:r>
            <w:r w:rsidRPr="00BE7526">
              <w:rPr>
                <w:rFonts w:ascii="Arial" w:hAnsi="Arial" w:cs="Arial"/>
              </w:rPr>
              <w:t>is desirable.</w:t>
            </w:r>
            <w:r>
              <w:rPr>
                <w:rFonts w:ascii="Arial" w:hAnsi="Arial" w:cs="Arial"/>
              </w:rPr>
              <w:t xml:space="preserve"> </w:t>
            </w:r>
          </w:p>
        </w:tc>
      </w:tr>
    </w:tbl>
    <w:p w14:paraId="72731A34" w14:textId="77777777" w:rsidR="003A4075" w:rsidRDefault="003A4075" w:rsidP="003B4163">
      <w:pPr>
        <w:ind w:left="720"/>
        <w:rPr>
          <w:rFonts w:ascii="Arial" w:hAnsi="Arial" w:cs="Arial"/>
        </w:rPr>
      </w:pPr>
    </w:p>
    <w:p w14:paraId="0F756159" w14:textId="25352985" w:rsidR="004457DC" w:rsidRDefault="009213FA" w:rsidP="009F36BC">
      <w:pPr>
        <w:widowControl w:val="0"/>
        <w:autoSpaceDN w:val="0"/>
        <w:spacing w:after="160" w:line="259" w:lineRule="auto"/>
        <w:jc w:val="center"/>
        <w:textAlignment w:val="baseline"/>
        <w:rPr>
          <w:rFonts w:ascii="Arial" w:hAnsi="Arial" w:cs="Arial"/>
        </w:rPr>
      </w:pPr>
      <w:r w:rsidRPr="00B352EC">
        <w:rPr>
          <w:rFonts w:cs="F"/>
          <w:bCs/>
          <w:kern w:val="3"/>
          <w:sz w:val="22"/>
          <w:szCs w:val="22"/>
        </w:rPr>
        <w:t>Registered</w:t>
      </w:r>
      <w:r w:rsidRPr="00B352EC">
        <w:rPr>
          <w:rFonts w:eastAsia="SimSun" w:cs="Arial"/>
          <w:kern w:val="3"/>
          <w:sz w:val="22"/>
          <w:szCs w:val="22"/>
        </w:rPr>
        <w:t xml:space="preserve"> Charity </w:t>
      </w:r>
      <w:r w:rsidRPr="00B352EC">
        <w:rPr>
          <w:rFonts w:cs="F"/>
          <w:bCs/>
          <w:kern w:val="3"/>
          <w:sz w:val="22"/>
          <w:szCs w:val="22"/>
        </w:rPr>
        <w:t>number: 1169627</w:t>
      </w:r>
      <w:r>
        <w:rPr>
          <w:rFonts w:cs="F"/>
          <w:bCs/>
          <w:kern w:val="3"/>
          <w:sz w:val="22"/>
          <w:szCs w:val="22"/>
        </w:rPr>
        <w:t xml:space="preserve"> </w:t>
      </w:r>
      <w:r w:rsidRPr="00B352EC">
        <w:rPr>
          <w:rFonts w:cs="F"/>
          <w:bCs/>
          <w:kern w:val="3"/>
          <w:sz w:val="22"/>
          <w:szCs w:val="22"/>
        </w:rPr>
        <w:br/>
      </w:r>
      <w:r w:rsidRPr="00B352EC">
        <w:rPr>
          <w:rFonts w:eastAsia="SimSun" w:cs="Arial"/>
          <w:kern w:val="3"/>
          <w:sz w:val="22"/>
          <w:szCs w:val="22"/>
        </w:rPr>
        <w:t xml:space="preserve">    Timebank South West, 15 Whitleigh Green, Whitleigh, Plymouth, PL5 4DD</w:t>
      </w:r>
      <w:r w:rsidR="000B5153">
        <w:rPr>
          <w:rFonts w:eastAsia="SimSun" w:cs="Arial"/>
          <w:kern w:val="3"/>
          <w:sz w:val="22"/>
          <w:szCs w:val="22"/>
        </w:rPr>
        <w:br/>
      </w:r>
      <w:r w:rsidRPr="00B352EC">
        <w:rPr>
          <w:rFonts w:eastAsia="SimSun" w:cs="Arial"/>
          <w:kern w:val="3"/>
          <w:sz w:val="22"/>
          <w:szCs w:val="22"/>
        </w:rPr>
        <w:t xml:space="preserve">  Telephone: 01752 875930   Email: info@timebanksw.org   Website: www.timebanksw.org</w:t>
      </w:r>
    </w:p>
    <w:sectPr w:rsidR="004457DC" w:rsidSect="00803B06">
      <w:headerReference w:type="default" r:id="rId9"/>
      <w:footerReference w:type="default" r:id="rId10"/>
      <w:pgSz w:w="11906" w:h="16838" w:code="9"/>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7917" w14:textId="77777777" w:rsidR="00FC7AF1" w:rsidRDefault="00FC7AF1" w:rsidP="003B4163">
      <w:r>
        <w:separator/>
      </w:r>
    </w:p>
  </w:endnote>
  <w:endnote w:type="continuationSeparator" w:id="0">
    <w:p w14:paraId="0CFC5361" w14:textId="77777777" w:rsidR="00FC7AF1" w:rsidRDefault="00FC7AF1" w:rsidP="003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54400"/>
      <w:docPartObj>
        <w:docPartGallery w:val="Page Numbers (Bottom of Page)"/>
        <w:docPartUnique/>
      </w:docPartObj>
    </w:sdtPr>
    <w:sdtEndPr>
      <w:rPr>
        <w:noProof/>
      </w:rPr>
    </w:sdtEndPr>
    <w:sdtContent>
      <w:p w14:paraId="0AA36EFB" w14:textId="0C106DD3" w:rsidR="00204C04" w:rsidRDefault="00204C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814A18" w14:textId="77777777" w:rsidR="00204C04" w:rsidRDefault="0020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85B9" w14:textId="77777777" w:rsidR="00FC7AF1" w:rsidRDefault="00FC7AF1" w:rsidP="003B4163">
      <w:r>
        <w:separator/>
      </w:r>
    </w:p>
  </w:footnote>
  <w:footnote w:type="continuationSeparator" w:id="0">
    <w:p w14:paraId="198854F4" w14:textId="77777777" w:rsidR="00FC7AF1" w:rsidRDefault="00FC7AF1" w:rsidP="003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E1FC" w14:textId="04EC19DF" w:rsidR="004C2F25" w:rsidRDefault="004C2F25">
    <w:pPr>
      <w:pStyle w:val="Header"/>
    </w:pPr>
  </w:p>
  <w:p w14:paraId="6D6E5E48" w14:textId="77777777" w:rsidR="004C2F25" w:rsidRDefault="004C2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6B5027"/>
    <w:multiLevelType w:val="hybridMultilevel"/>
    <w:tmpl w:val="51689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D503D"/>
    <w:multiLevelType w:val="hybridMultilevel"/>
    <w:tmpl w:val="F5F2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46067"/>
    <w:multiLevelType w:val="hybridMultilevel"/>
    <w:tmpl w:val="80C80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21A34"/>
    <w:multiLevelType w:val="hybridMultilevel"/>
    <w:tmpl w:val="858E3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481010"/>
    <w:multiLevelType w:val="hybridMultilevel"/>
    <w:tmpl w:val="D5861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5B5DB7"/>
    <w:multiLevelType w:val="hybridMultilevel"/>
    <w:tmpl w:val="1F26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44A80"/>
    <w:multiLevelType w:val="hybridMultilevel"/>
    <w:tmpl w:val="0F487EF4"/>
    <w:lvl w:ilvl="0" w:tplc="E03613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546C4"/>
    <w:multiLevelType w:val="hybridMultilevel"/>
    <w:tmpl w:val="FC36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5247009">
    <w:abstractNumId w:val="0"/>
  </w:num>
  <w:num w:numId="2" w16cid:durableId="1380085900">
    <w:abstractNumId w:val="3"/>
  </w:num>
  <w:num w:numId="3" w16cid:durableId="1281106614">
    <w:abstractNumId w:val="2"/>
  </w:num>
  <w:num w:numId="4" w16cid:durableId="259609722">
    <w:abstractNumId w:val="4"/>
  </w:num>
  <w:num w:numId="5" w16cid:durableId="644355802">
    <w:abstractNumId w:val="5"/>
  </w:num>
  <w:num w:numId="6" w16cid:durableId="1098988109">
    <w:abstractNumId w:val="1"/>
  </w:num>
  <w:num w:numId="7" w16cid:durableId="2115974838">
    <w:abstractNumId w:val="7"/>
  </w:num>
  <w:num w:numId="8" w16cid:durableId="237252669">
    <w:abstractNumId w:val="6"/>
  </w:num>
  <w:num w:numId="9" w16cid:durableId="13567309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63"/>
    <w:rsid w:val="000035B1"/>
    <w:rsid w:val="00015FE9"/>
    <w:rsid w:val="000237BA"/>
    <w:rsid w:val="00040E52"/>
    <w:rsid w:val="000468F5"/>
    <w:rsid w:val="00076770"/>
    <w:rsid w:val="00077DAE"/>
    <w:rsid w:val="000A067C"/>
    <w:rsid w:val="000A35EE"/>
    <w:rsid w:val="000A41AB"/>
    <w:rsid w:val="000B0E01"/>
    <w:rsid w:val="000B5153"/>
    <w:rsid w:val="000C4487"/>
    <w:rsid w:val="000C4BAA"/>
    <w:rsid w:val="000C67BD"/>
    <w:rsid w:val="000D5597"/>
    <w:rsid w:val="000D75D9"/>
    <w:rsid w:val="000E7471"/>
    <w:rsid w:val="001015FD"/>
    <w:rsid w:val="00106B85"/>
    <w:rsid w:val="00116E51"/>
    <w:rsid w:val="00117DBA"/>
    <w:rsid w:val="00125014"/>
    <w:rsid w:val="00142054"/>
    <w:rsid w:val="00145CE8"/>
    <w:rsid w:val="00162A86"/>
    <w:rsid w:val="0016393D"/>
    <w:rsid w:val="001853C0"/>
    <w:rsid w:val="00191D2D"/>
    <w:rsid w:val="001E3795"/>
    <w:rsid w:val="00204C04"/>
    <w:rsid w:val="00207685"/>
    <w:rsid w:val="00211879"/>
    <w:rsid w:val="00221BE3"/>
    <w:rsid w:val="00225E2B"/>
    <w:rsid w:val="00227277"/>
    <w:rsid w:val="00231832"/>
    <w:rsid w:val="00257294"/>
    <w:rsid w:val="002642C8"/>
    <w:rsid w:val="0028106F"/>
    <w:rsid w:val="00283E0D"/>
    <w:rsid w:val="00292962"/>
    <w:rsid w:val="00297717"/>
    <w:rsid w:val="002D10C7"/>
    <w:rsid w:val="002D631B"/>
    <w:rsid w:val="002D707E"/>
    <w:rsid w:val="002F0C84"/>
    <w:rsid w:val="0030342E"/>
    <w:rsid w:val="00306E0B"/>
    <w:rsid w:val="00336748"/>
    <w:rsid w:val="00354244"/>
    <w:rsid w:val="00372679"/>
    <w:rsid w:val="00373D20"/>
    <w:rsid w:val="00387CCB"/>
    <w:rsid w:val="003962DF"/>
    <w:rsid w:val="003A4075"/>
    <w:rsid w:val="003B4163"/>
    <w:rsid w:val="003C1347"/>
    <w:rsid w:val="003C3FC3"/>
    <w:rsid w:val="003E456A"/>
    <w:rsid w:val="004066EB"/>
    <w:rsid w:val="0041263C"/>
    <w:rsid w:val="00417E1D"/>
    <w:rsid w:val="00435ADD"/>
    <w:rsid w:val="004457DC"/>
    <w:rsid w:val="004457E4"/>
    <w:rsid w:val="00452944"/>
    <w:rsid w:val="0046638F"/>
    <w:rsid w:val="004731C0"/>
    <w:rsid w:val="00495FC1"/>
    <w:rsid w:val="0049721C"/>
    <w:rsid w:val="004C2F25"/>
    <w:rsid w:val="004D4C7F"/>
    <w:rsid w:val="004F5906"/>
    <w:rsid w:val="00507E58"/>
    <w:rsid w:val="00510494"/>
    <w:rsid w:val="00524BA4"/>
    <w:rsid w:val="00530E2F"/>
    <w:rsid w:val="0053774D"/>
    <w:rsid w:val="005474C5"/>
    <w:rsid w:val="005874C2"/>
    <w:rsid w:val="00593C98"/>
    <w:rsid w:val="00597DBD"/>
    <w:rsid w:val="005C1FF9"/>
    <w:rsid w:val="005C44E7"/>
    <w:rsid w:val="005F4141"/>
    <w:rsid w:val="00602022"/>
    <w:rsid w:val="00627106"/>
    <w:rsid w:val="0063097C"/>
    <w:rsid w:val="00630981"/>
    <w:rsid w:val="00630E6C"/>
    <w:rsid w:val="006607DF"/>
    <w:rsid w:val="00666F62"/>
    <w:rsid w:val="0067399F"/>
    <w:rsid w:val="006A2F0A"/>
    <w:rsid w:val="006A3771"/>
    <w:rsid w:val="006B2819"/>
    <w:rsid w:val="006E0E37"/>
    <w:rsid w:val="006E59EB"/>
    <w:rsid w:val="006F4A1E"/>
    <w:rsid w:val="006F71E0"/>
    <w:rsid w:val="00703BC8"/>
    <w:rsid w:val="0070522E"/>
    <w:rsid w:val="007070F1"/>
    <w:rsid w:val="00736518"/>
    <w:rsid w:val="00736651"/>
    <w:rsid w:val="00754C34"/>
    <w:rsid w:val="007671AD"/>
    <w:rsid w:val="00772A1B"/>
    <w:rsid w:val="00774467"/>
    <w:rsid w:val="00780ED9"/>
    <w:rsid w:val="00794768"/>
    <w:rsid w:val="0079667E"/>
    <w:rsid w:val="007A58EB"/>
    <w:rsid w:val="007A7B77"/>
    <w:rsid w:val="007B381E"/>
    <w:rsid w:val="00803B06"/>
    <w:rsid w:val="00803EA0"/>
    <w:rsid w:val="0081478F"/>
    <w:rsid w:val="008438A5"/>
    <w:rsid w:val="00843B45"/>
    <w:rsid w:val="00843BAC"/>
    <w:rsid w:val="00850CD9"/>
    <w:rsid w:val="008610EE"/>
    <w:rsid w:val="00872131"/>
    <w:rsid w:val="0087678D"/>
    <w:rsid w:val="00880B76"/>
    <w:rsid w:val="00891FA3"/>
    <w:rsid w:val="008A130B"/>
    <w:rsid w:val="008B6A59"/>
    <w:rsid w:val="008C076B"/>
    <w:rsid w:val="008C1197"/>
    <w:rsid w:val="008C71C8"/>
    <w:rsid w:val="008E06D4"/>
    <w:rsid w:val="008E48D9"/>
    <w:rsid w:val="008E71C5"/>
    <w:rsid w:val="008F4FC3"/>
    <w:rsid w:val="00910661"/>
    <w:rsid w:val="009213FA"/>
    <w:rsid w:val="0092710C"/>
    <w:rsid w:val="00930CBF"/>
    <w:rsid w:val="0095688A"/>
    <w:rsid w:val="0096012E"/>
    <w:rsid w:val="00971CB1"/>
    <w:rsid w:val="00973F9C"/>
    <w:rsid w:val="00991C79"/>
    <w:rsid w:val="00993A68"/>
    <w:rsid w:val="009F36BC"/>
    <w:rsid w:val="00A155AD"/>
    <w:rsid w:val="00A163A7"/>
    <w:rsid w:val="00A16852"/>
    <w:rsid w:val="00A172ED"/>
    <w:rsid w:val="00A22913"/>
    <w:rsid w:val="00A2508C"/>
    <w:rsid w:val="00A36474"/>
    <w:rsid w:val="00A6301C"/>
    <w:rsid w:val="00A760C2"/>
    <w:rsid w:val="00A85456"/>
    <w:rsid w:val="00AA61F5"/>
    <w:rsid w:val="00AD04AD"/>
    <w:rsid w:val="00AD2FA0"/>
    <w:rsid w:val="00AD3E14"/>
    <w:rsid w:val="00AE71A3"/>
    <w:rsid w:val="00AE76BF"/>
    <w:rsid w:val="00B10A14"/>
    <w:rsid w:val="00B352EC"/>
    <w:rsid w:val="00BA3A65"/>
    <w:rsid w:val="00BA7B5E"/>
    <w:rsid w:val="00BE10E0"/>
    <w:rsid w:val="00BE7526"/>
    <w:rsid w:val="00BF18C0"/>
    <w:rsid w:val="00BF48F1"/>
    <w:rsid w:val="00C0377D"/>
    <w:rsid w:val="00C074BE"/>
    <w:rsid w:val="00C10126"/>
    <w:rsid w:val="00C25787"/>
    <w:rsid w:val="00C300E8"/>
    <w:rsid w:val="00C43A5E"/>
    <w:rsid w:val="00C4587C"/>
    <w:rsid w:val="00C645A9"/>
    <w:rsid w:val="00C6616B"/>
    <w:rsid w:val="00C8393C"/>
    <w:rsid w:val="00CA5737"/>
    <w:rsid w:val="00CA7F3D"/>
    <w:rsid w:val="00CC717A"/>
    <w:rsid w:val="00CE1E82"/>
    <w:rsid w:val="00D00E02"/>
    <w:rsid w:val="00D10F8F"/>
    <w:rsid w:val="00D14779"/>
    <w:rsid w:val="00D35F32"/>
    <w:rsid w:val="00D46C8C"/>
    <w:rsid w:val="00D614A6"/>
    <w:rsid w:val="00D674E2"/>
    <w:rsid w:val="00D723A6"/>
    <w:rsid w:val="00D764E8"/>
    <w:rsid w:val="00DC0C4D"/>
    <w:rsid w:val="00DE1F98"/>
    <w:rsid w:val="00DF59A5"/>
    <w:rsid w:val="00DF7C8F"/>
    <w:rsid w:val="00E101D9"/>
    <w:rsid w:val="00E253DF"/>
    <w:rsid w:val="00E520BD"/>
    <w:rsid w:val="00EB19BB"/>
    <w:rsid w:val="00EB31C5"/>
    <w:rsid w:val="00EF0A0C"/>
    <w:rsid w:val="00EF6C3D"/>
    <w:rsid w:val="00F12F60"/>
    <w:rsid w:val="00F15FD7"/>
    <w:rsid w:val="00F23698"/>
    <w:rsid w:val="00F47A57"/>
    <w:rsid w:val="00F52D3A"/>
    <w:rsid w:val="00F579EA"/>
    <w:rsid w:val="00F63A42"/>
    <w:rsid w:val="00F72F59"/>
    <w:rsid w:val="00F76FEE"/>
    <w:rsid w:val="00F93C13"/>
    <w:rsid w:val="00FA3EEF"/>
    <w:rsid w:val="00FC7AF1"/>
    <w:rsid w:val="00FE0CB5"/>
    <w:rsid w:val="00FF0144"/>
    <w:rsid w:val="00FF11AF"/>
    <w:rsid w:val="3E01EC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31F992"/>
  <w15:docId w15:val="{7CC95E6C-253F-4EF2-ACC1-DB1218D5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A9"/>
    <w:pPr>
      <w:suppressAutoHyphens/>
      <w:spacing w:after="0" w:line="240" w:lineRule="auto"/>
    </w:pPr>
    <w:rPr>
      <w:rFonts w:ascii="Tahoma" w:eastAsia="Times New Roman" w:hAnsi="Tahoma" w:cs="Tahoma"/>
      <w:sz w:val="24"/>
      <w:szCs w:val="24"/>
    </w:rPr>
  </w:style>
  <w:style w:type="paragraph" w:styleId="Heading1">
    <w:name w:val="heading 1"/>
    <w:basedOn w:val="Normal"/>
    <w:next w:val="Normal"/>
    <w:link w:val="Heading1Char"/>
    <w:uiPriority w:val="9"/>
    <w:qFormat/>
    <w:rsid w:val="003B4163"/>
    <w:pPr>
      <w:keepNext/>
      <w:outlineLvl w:val="0"/>
    </w:pPr>
    <w:rPr>
      <w:b/>
    </w:rPr>
  </w:style>
  <w:style w:type="paragraph" w:styleId="Heading2">
    <w:name w:val="heading 2"/>
    <w:basedOn w:val="Normal"/>
    <w:next w:val="Normal"/>
    <w:link w:val="Heading2Char"/>
    <w:qFormat/>
    <w:rsid w:val="003B4163"/>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163"/>
    <w:pPr>
      <w:tabs>
        <w:tab w:val="center" w:pos="4513"/>
        <w:tab w:val="right" w:pos="9026"/>
      </w:tabs>
    </w:pPr>
  </w:style>
  <w:style w:type="character" w:customStyle="1" w:styleId="HeaderChar">
    <w:name w:val="Header Char"/>
    <w:basedOn w:val="DefaultParagraphFont"/>
    <w:link w:val="Header"/>
    <w:uiPriority w:val="99"/>
    <w:rsid w:val="003B4163"/>
  </w:style>
  <w:style w:type="paragraph" w:styleId="Footer">
    <w:name w:val="footer"/>
    <w:basedOn w:val="Normal"/>
    <w:link w:val="FooterChar"/>
    <w:uiPriority w:val="99"/>
    <w:unhideWhenUsed/>
    <w:rsid w:val="003B4163"/>
    <w:pPr>
      <w:tabs>
        <w:tab w:val="center" w:pos="4513"/>
        <w:tab w:val="right" w:pos="9026"/>
      </w:tabs>
    </w:pPr>
  </w:style>
  <w:style w:type="character" w:customStyle="1" w:styleId="FooterChar">
    <w:name w:val="Footer Char"/>
    <w:basedOn w:val="DefaultParagraphFont"/>
    <w:link w:val="Footer"/>
    <w:uiPriority w:val="99"/>
    <w:rsid w:val="003B4163"/>
  </w:style>
  <w:style w:type="character" w:customStyle="1" w:styleId="Heading1Char">
    <w:name w:val="Heading 1 Char"/>
    <w:basedOn w:val="DefaultParagraphFont"/>
    <w:link w:val="Heading1"/>
    <w:uiPriority w:val="9"/>
    <w:rsid w:val="003B4163"/>
    <w:rPr>
      <w:rFonts w:ascii="Tahoma" w:eastAsia="Times New Roman" w:hAnsi="Tahoma" w:cs="Tahoma"/>
      <w:b/>
      <w:sz w:val="24"/>
      <w:szCs w:val="24"/>
    </w:rPr>
  </w:style>
  <w:style w:type="character" w:customStyle="1" w:styleId="Heading2Char">
    <w:name w:val="Heading 2 Char"/>
    <w:basedOn w:val="DefaultParagraphFont"/>
    <w:link w:val="Heading2"/>
    <w:rsid w:val="003B4163"/>
    <w:rPr>
      <w:rFonts w:ascii="Arial" w:eastAsia="Times New Roman" w:hAnsi="Arial" w:cs="Tahoma"/>
      <w:b/>
      <w:bCs/>
      <w:i/>
      <w:iCs/>
      <w:sz w:val="28"/>
      <w:szCs w:val="28"/>
    </w:rPr>
  </w:style>
  <w:style w:type="paragraph" w:styleId="ListParagraph">
    <w:name w:val="List Paragraph"/>
    <w:basedOn w:val="Normal"/>
    <w:qFormat/>
    <w:rsid w:val="003B4163"/>
    <w:pPr>
      <w:suppressAutoHyphens w:val="0"/>
      <w:spacing w:after="200" w:line="276" w:lineRule="auto"/>
      <w:ind w:left="720"/>
      <w:contextualSpacing/>
    </w:pPr>
    <w:rPr>
      <w:rFonts w:ascii="Calibri" w:hAnsi="Calibri" w:cs="Times New Roman"/>
      <w:sz w:val="22"/>
      <w:szCs w:val="22"/>
    </w:rPr>
  </w:style>
  <w:style w:type="paragraph" w:customStyle="1" w:styleId="TableContents">
    <w:name w:val="Table Contents"/>
    <w:basedOn w:val="Normal"/>
    <w:rsid w:val="003B4163"/>
    <w:pPr>
      <w:widowControl w:val="0"/>
      <w:suppressLineNumbers/>
    </w:pPr>
    <w:rPr>
      <w:rFonts w:ascii="Times New Roman" w:eastAsia="SimSun" w:hAnsi="Times New Roman" w:cs="Mangal"/>
      <w:kern w:val="1"/>
      <w:lang w:eastAsia="hi-IN" w:bidi="hi-IN"/>
    </w:rPr>
  </w:style>
  <w:style w:type="character" w:customStyle="1" w:styleId="size">
    <w:name w:val="size"/>
    <w:basedOn w:val="DefaultParagraphFont"/>
    <w:rsid w:val="00F93C13"/>
  </w:style>
  <w:style w:type="character" w:styleId="CommentReference">
    <w:name w:val="annotation reference"/>
    <w:basedOn w:val="DefaultParagraphFont"/>
    <w:uiPriority w:val="99"/>
    <w:semiHidden/>
    <w:unhideWhenUsed/>
    <w:rsid w:val="001015FD"/>
    <w:rPr>
      <w:sz w:val="16"/>
      <w:szCs w:val="16"/>
    </w:rPr>
  </w:style>
  <w:style w:type="paragraph" w:styleId="CommentText">
    <w:name w:val="annotation text"/>
    <w:basedOn w:val="Normal"/>
    <w:link w:val="CommentTextChar"/>
    <w:uiPriority w:val="99"/>
    <w:semiHidden/>
    <w:unhideWhenUsed/>
    <w:rsid w:val="001015FD"/>
    <w:rPr>
      <w:sz w:val="20"/>
      <w:szCs w:val="20"/>
    </w:rPr>
  </w:style>
  <w:style w:type="character" w:customStyle="1" w:styleId="CommentTextChar">
    <w:name w:val="Comment Text Char"/>
    <w:basedOn w:val="DefaultParagraphFont"/>
    <w:link w:val="CommentText"/>
    <w:uiPriority w:val="99"/>
    <w:semiHidden/>
    <w:rsid w:val="001015FD"/>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1015FD"/>
    <w:rPr>
      <w:b/>
      <w:bCs/>
    </w:rPr>
  </w:style>
  <w:style w:type="character" w:customStyle="1" w:styleId="CommentSubjectChar">
    <w:name w:val="Comment Subject Char"/>
    <w:basedOn w:val="CommentTextChar"/>
    <w:link w:val="CommentSubject"/>
    <w:uiPriority w:val="99"/>
    <w:semiHidden/>
    <w:rsid w:val="001015FD"/>
    <w:rPr>
      <w:rFonts w:ascii="Tahoma" w:eastAsia="Times New Roman" w:hAnsi="Tahoma" w:cs="Tahoma"/>
      <w:b/>
      <w:bCs/>
      <w:sz w:val="20"/>
      <w:szCs w:val="20"/>
    </w:rPr>
  </w:style>
  <w:style w:type="paragraph" w:styleId="BalloonText">
    <w:name w:val="Balloon Text"/>
    <w:basedOn w:val="Normal"/>
    <w:link w:val="BalloonTextChar"/>
    <w:uiPriority w:val="99"/>
    <w:semiHidden/>
    <w:unhideWhenUsed/>
    <w:rsid w:val="0010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FD"/>
    <w:rPr>
      <w:rFonts w:ascii="Segoe UI" w:eastAsia="Times New Roman" w:hAnsi="Segoe UI" w:cs="Segoe UI"/>
      <w:sz w:val="18"/>
      <w:szCs w:val="18"/>
    </w:rPr>
  </w:style>
  <w:style w:type="table" w:styleId="TableGrid">
    <w:name w:val="Table Grid"/>
    <w:basedOn w:val="TableNormal"/>
    <w:uiPriority w:val="59"/>
    <w:rsid w:val="0091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62A86"/>
    <w:pPr>
      <w:suppressAutoHyphens w:val="0"/>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162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34">
      <w:bodyDiv w:val="1"/>
      <w:marLeft w:val="0"/>
      <w:marRight w:val="0"/>
      <w:marTop w:val="0"/>
      <w:marBottom w:val="0"/>
      <w:divBdr>
        <w:top w:val="none" w:sz="0" w:space="0" w:color="auto"/>
        <w:left w:val="none" w:sz="0" w:space="0" w:color="auto"/>
        <w:bottom w:val="none" w:sz="0" w:space="0" w:color="auto"/>
        <w:right w:val="none" w:sz="0" w:space="0" w:color="auto"/>
      </w:divBdr>
      <w:divsChild>
        <w:div w:id="207105918">
          <w:marLeft w:val="0"/>
          <w:marRight w:val="0"/>
          <w:marTop w:val="0"/>
          <w:marBottom w:val="0"/>
          <w:divBdr>
            <w:top w:val="none" w:sz="0" w:space="0" w:color="auto"/>
            <w:left w:val="none" w:sz="0" w:space="0" w:color="auto"/>
            <w:bottom w:val="none" w:sz="0" w:space="0" w:color="auto"/>
            <w:right w:val="none" w:sz="0" w:space="0" w:color="auto"/>
          </w:divBdr>
          <w:divsChild>
            <w:div w:id="204185966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734201746">
                  <w:marLeft w:val="0"/>
                  <w:marRight w:val="0"/>
                  <w:marTop w:val="0"/>
                  <w:marBottom w:val="0"/>
                  <w:divBdr>
                    <w:top w:val="none" w:sz="0" w:space="0" w:color="auto"/>
                    <w:left w:val="none" w:sz="0" w:space="0" w:color="auto"/>
                    <w:bottom w:val="none" w:sz="0" w:space="0" w:color="auto"/>
                    <w:right w:val="none" w:sz="0" w:space="0" w:color="auto"/>
                  </w:divBdr>
                  <w:divsChild>
                    <w:div w:id="252789425">
                      <w:marLeft w:val="0"/>
                      <w:marRight w:val="0"/>
                      <w:marTop w:val="0"/>
                      <w:marBottom w:val="0"/>
                      <w:divBdr>
                        <w:top w:val="none" w:sz="0" w:space="0" w:color="auto"/>
                        <w:left w:val="none" w:sz="0" w:space="0" w:color="auto"/>
                        <w:bottom w:val="none" w:sz="0" w:space="0" w:color="auto"/>
                        <w:right w:val="none" w:sz="0" w:space="0" w:color="auto"/>
                      </w:divBdr>
                      <w:divsChild>
                        <w:div w:id="1191798596">
                          <w:marLeft w:val="0"/>
                          <w:marRight w:val="0"/>
                          <w:marTop w:val="0"/>
                          <w:marBottom w:val="0"/>
                          <w:divBdr>
                            <w:top w:val="none" w:sz="0" w:space="0" w:color="auto"/>
                            <w:left w:val="none" w:sz="0" w:space="0" w:color="auto"/>
                            <w:bottom w:val="none" w:sz="0" w:space="0" w:color="auto"/>
                            <w:right w:val="none" w:sz="0" w:space="0" w:color="auto"/>
                          </w:divBdr>
                        </w:div>
                        <w:div w:id="1376202563">
                          <w:marLeft w:val="0"/>
                          <w:marRight w:val="0"/>
                          <w:marTop w:val="0"/>
                          <w:marBottom w:val="0"/>
                          <w:divBdr>
                            <w:top w:val="none" w:sz="0" w:space="0" w:color="auto"/>
                            <w:left w:val="none" w:sz="0" w:space="0" w:color="auto"/>
                            <w:bottom w:val="none" w:sz="0" w:space="0" w:color="auto"/>
                            <w:right w:val="none" w:sz="0" w:space="0" w:color="auto"/>
                          </w:divBdr>
                        </w:div>
                        <w:div w:id="826434764">
                          <w:marLeft w:val="0"/>
                          <w:marRight w:val="0"/>
                          <w:marTop w:val="0"/>
                          <w:marBottom w:val="0"/>
                          <w:divBdr>
                            <w:top w:val="none" w:sz="0" w:space="0" w:color="auto"/>
                            <w:left w:val="none" w:sz="0" w:space="0" w:color="auto"/>
                            <w:bottom w:val="none" w:sz="0" w:space="0" w:color="auto"/>
                            <w:right w:val="none" w:sz="0" w:space="0" w:color="auto"/>
                          </w:divBdr>
                        </w:div>
                        <w:div w:id="2032368721">
                          <w:marLeft w:val="0"/>
                          <w:marRight w:val="0"/>
                          <w:marTop w:val="0"/>
                          <w:marBottom w:val="0"/>
                          <w:divBdr>
                            <w:top w:val="none" w:sz="0" w:space="0" w:color="auto"/>
                            <w:left w:val="none" w:sz="0" w:space="0" w:color="auto"/>
                            <w:bottom w:val="none" w:sz="0" w:space="0" w:color="auto"/>
                            <w:right w:val="none" w:sz="0" w:space="0" w:color="auto"/>
                          </w:divBdr>
                        </w:div>
                        <w:div w:id="13349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96029">
      <w:bodyDiv w:val="1"/>
      <w:marLeft w:val="0"/>
      <w:marRight w:val="0"/>
      <w:marTop w:val="0"/>
      <w:marBottom w:val="0"/>
      <w:divBdr>
        <w:top w:val="none" w:sz="0" w:space="0" w:color="auto"/>
        <w:left w:val="none" w:sz="0" w:space="0" w:color="auto"/>
        <w:bottom w:val="none" w:sz="0" w:space="0" w:color="auto"/>
        <w:right w:val="none" w:sz="0" w:space="0" w:color="auto"/>
      </w:divBdr>
      <w:divsChild>
        <w:div w:id="1777671572">
          <w:marLeft w:val="0"/>
          <w:marRight w:val="0"/>
          <w:marTop w:val="0"/>
          <w:marBottom w:val="0"/>
          <w:divBdr>
            <w:top w:val="none" w:sz="0" w:space="0" w:color="auto"/>
            <w:left w:val="none" w:sz="0" w:space="0" w:color="auto"/>
            <w:bottom w:val="none" w:sz="0" w:space="0" w:color="auto"/>
            <w:right w:val="none" w:sz="0" w:space="0" w:color="auto"/>
          </w:divBdr>
          <w:divsChild>
            <w:div w:id="1104886931">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831827976">
                  <w:marLeft w:val="0"/>
                  <w:marRight w:val="0"/>
                  <w:marTop w:val="0"/>
                  <w:marBottom w:val="0"/>
                  <w:divBdr>
                    <w:top w:val="none" w:sz="0" w:space="0" w:color="auto"/>
                    <w:left w:val="none" w:sz="0" w:space="0" w:color="auto"/>
                    <w:bottom w:val="none" w:sz="0" w:space="0" w:color="auto"/>
                    <w:right w:val="none" w:sz="0" w:space="0" w:color="auto"/>
                  </w:divBdr>
                  <w:divsChild>
                    <w:div w:id="1483040164">
                      <w:marLeft w:val="0"/>
                      <w:marRight w:val="0"/>
                      <w:marTop w:val="0"/>
                      <w:marBottom w:val="0"/>
                      <w:divBdr>
                        <w:top w:val="none" w:sz="0" w:space="0" w:color="auto"/>
                        <w:left w:val="none" w:sz="0" w:space="0" w:color="auto"/>
                        <w:bottom w:val="none" w:sz="0" w:space="0" w:color="auto"/>
                        <w:right w:val="none" w:sz="0" w:space="0" w:color="auto"/>
                      </w:divBdr>
                      <w:divsChild>
                        <w:div w:id="1473059408">
                          <w:marLeft w:val="0"/>
                          <w:marRight w:val="0"/>
                          <w:marTop w:val="0"/>
                          <w:marBottom w:val="0"/>
                          <w:divBdr>
                            <w:top w:val="none" w:sz="0" w:space="0" w:color="auto"/>
                            <w:left w:val="none" w:sz="0" w:space="0" w:color="auto"/>
                            <w:bottom w:val="none" w:sz="0" w:space="0" w:color="auto"/>
                            <w:right w:val="none" w:sz="0" w:space="0" w:color="auto"/>
                          </w:divBdr>
                        </w:div>
                        <w:div w:id="96491822">
                          <w:marLeft w:val="0"/>
                          <w:marRight w:val="0"/>
                          <w:marTop w:val="0"/>
                          <w:marBottom w:val="0"/>
                          <w:divBdr>
                            <w:top w:val="none" w:sz="0" w:space="0" w:color="auto"/>
                            <w:left w:val="none" w:sz="0" w:space="0" w:color="auto"/>
                            <w:bottom w:val="none" w:sz="0" w:space="0" w:color="auto"/>
                            <w:right w:val="none" w:sz="0" w:space="0" w:color="auto"/>
                          </w:divBdr>
                        </w:div>
                        <w:div w:id="1761754967">
                          <w:marLeft w:val="0"/>
                          <w:marRight w:val="0"/>
                          <w:marTop w:val="0"/>
                          <w:marBottom w:val="0"/>
                          <w:divBdr>
                            <w:top w:val="none" w:sz="0" w:space="0" w:color="auto"/>
                            <w:left w:val="none" w:sz="0" w:space="0" w:color="auto"/>
                            <w:bottom w:val="none" w:sz="0" w:space="0" w:color="auto"/>
                            <w:right w:val="none" w:sz="0" w:space="0" w:color="auto"/>
                          </w:divBdr>
                        </w:div>
                        <w:div w:id="131215230">
                          <w:marLeft w:val="0"/>
                          <w:marRight w:val="0"/>
                          <w:marTop w:val="0"/>
                          <w:marBottom w:val="0"/>
                          <w:divBdr>
                            <w:top w:val="none" w:sz="0" w:space="0" w:color="auto"/>
                            <w:left w:val="none" w:sz="0" w:space="0" w:color="auto"/>
                            <w:bottom w:val="none" w:sz="0" w:space="0" w:color="auto"/>
                            <w:right w:val="none" w:sz="0" w:space="0" w:color="auto"/>
                          </w:divBdr>
                        </w:div>
                        <w:div w:id="7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0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CEB5D-0B85-459D-897B-BEF59323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Packer</dc:creator>
  <cp:keywords/>
  <dc:description/>
  <cp:lastModifiedBy>Liza Packer</cp:lastModifiedBy>
  <cp:revision>49</cp:revision>
  <dcterms:created xsi:type="dcterms:W3CDTF">2022-10-17T15:25:00Z</dcterms:created>
  <dcterms:modified xsi:type="dcterms:W3CDTF">2022-10-19T12:41:00Z</dcterms:modified>
</cp:coreProperties>
</file>